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558" w:rsidRDefault="00E905B5">
      <w:pPr>
        <w:pStyle w:val="a5"/>
        <w:spacing w:before="0" w:beforeAutospacing="0" w:after="0" w:afterAutospacing="0"/>
        <w:jc w:val="both"/>
        <w:rPr>
          <w:bCs/>
        </w:rPr>
      </w:pPr>
      <w:r>
        <w:rPr>
          <w:b/>
          <w:bCs/>
        </w:rPr>
        <w:t>Безопасность цифровых технологий</w:t>
      </w:r>
      <w:r w:rsidR="004B637A">
        <w:rPr>
          <w:b/>
          <w:bCs/>
        </w:rPr>
        <w:t>, № 1(</w:t>
      </w:r>
      <w:r>
        <w:rPr>
          <w:b/>
          <w:bCs/>
        </w:rPr>
        <w:t>101</w:t>
      </w:r>
      <w:r w:rsidR="004B637A">
        <w:rPr>
          <w:b/>
          <w:bCs/>
        </w:rPr>
        <w:t>)</w:t>
      </w:r>
      <w:r w:rsidR="00CC7D0A">
        <w:rPr>
          <w:b/>
          <w:bCs/>
        </w:rPr>
        <w:t>,</w:t>
      </w:r>
      <w:r w:rsidR="004B637A">
        <w:rPr>
          <w:b/>
          <w:bCs/>
        </w:rPr>
        <w:t xml:space="preserve"> 202</w:t>
      </w:r>
      <w:r>
        <w:rPr>
          <w:b/>
          <w:bCs/>
        </w:rPr>
        <w:t>1</w:t>
      </w:r>
      <w:r w:rsidR="004B637A">
        <w:rPr>
          <w:b/>
          <w:bCs/>
        </w:rPr>
        <w:t>,</w:t>
      </w:r>
      <w:r w:rsidR="004B637A">
        <w:rPr>
          <w:b/>
        </w:rPr>
        <w:t xml:space="preserve"> ISSN 2</w:t>
      </w:r>
      <w:r w:rsidR="00CC7D0A">
        <w:rPr>
          <w:b/>
        </w:rPr>
        <w:t>782</w:t>
      </w:r>
      <w:r w:rsidR="004B637A">
        <w:rPr>
          <w:b/>
        </w:rPr>
        <w:t>-</w:t>
      </w:r>
      <w:r w:rsidR="00CC7D0A">
        <w:rPr>
          <w:b/>
        </w:rPr>
        <w:t>2230</w:t>
      </w:r>
      <w:r w:rsidR="004B637A">
        <w:rPr>
          <w:b/>
        </w:rPr>
        <w:t xml:space="preserve">, </w:t>
      </w:r>
      <w:r w:rsidR="00D01F87">
        <w:rPr>
          <w:b/>
        </w:rPr>
        <w:t>с</w:t>
      </w:r>
      <w:r w:rsidR="004B637A">
        <w:rPr>
          <w:b/>
        </w:rPr>
        <w:t xml:space="preserve">траницы </w:t>
      </w:r>
      <w:r w:rsidR="004B637A" w:rsidRPr="00705C4F">
        <w:rPr>
          <w:b/>
          <w:bCs/>
          <w:color w:val="FF0000"/>
        </w:rPr>
        <w:t>7-168</w:t>
      </w:r>
    </w:p>
    <w:p w:rsidR="004B5558" w:rsidRDefault="004B5558">
      <w:pPr>
        <w:pStyle w:val="a5"/>
        <w:spacing w:before="0" w:beforeAutospacing="0" w:after="0" w:afterAutospacing="0"/>
        <w:jc w:val="both"/>
      </w:pP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Статья </w:t>
      </w:r>
      <w:r w:rsidRPr="000E5CB5">
        <w:rPr>
          <w:color w:val="FF0000"/>
        </w:rPr>
        <w:t>1</w:t>
      </w:r>
      <w:bookmarkStart w:id="0" w:name="_GoBack"/>
      <w:bookmarkEnd w:id="0"/>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rPr>
          <w:rFonts w:eastAsia="Times New Roman"/>
          <w:iCs/>
        </w:rPr>
      </w:pPr>
      <w:r>
        <w:rPr>
          <w:rFonts w:eastAsia="Times New Roman"/>
          <w:iCs/>
        </w:rPr>
        <w:t>АВТОМАТИЧЕСКОЕ УПРАВЛЕНИЕ И ИДЕНТИФИКАЦИЯ</w:t>
      </w:r>
      <w:r w:rsidR="000C150B">
        <w:rPr>
          <w:rFonts w:eastAsia="Times New Roman"/>
          <w:iCs/>
        </w:rPr>
        <w:t xml:space="preserve"> </w:t>
      </w:r>
      <w:r w:rsidR="000C150B" w:rsidRPr="000C150B">
        <w:rPr>
          <w:rFonts w:eastAsia="Times New Roman"/>
          <w:iCs/>
          <w:color w:val="FF0000"/>
        </w:rPr>
        <w:t>(Раздел сборника)</w:t>
      </w:r>
    </w:p>
    <w:p w:rsidR="004B5558" w:rsidRPr="00A9494F" w:rsidRDefault="004B5558">
      <w:pPr>
        <w:pStyle w:val="a5"/>
        <w:spacing w:before="0" w:beforeAutospacing="0" w:after="0" w:afterAutospacing="0"/>
        <w:jc w:val="both"/>
        <w:rPr>
          <w:rFonts w:eastAsia="Times New Roman"/>
          <w:iCs/>
        </w:rPr>
      </w:pPr>
    </w:p>
    <w:p w:rsidR="004B5558" w:rsidRDefault="004B637A">
      <w:pPr>
        <w:pStyle w:val="a5"/>
        <w:spacing w:before="0" w:beforeAutospacing="0" w:after="0" w:afterAutospacing="0"/>
        <w:jc w:val="both"/>
      </w:pPr>
      <w:r w:rsidRPr="00705C4F">
        <w:rPr>
          <w:color w:val="FF0000"/>
        </w:rPr>
        <w:t>7-25</w:t>
      </w:r>
      <w:r w:rsidR="000C150B" w:rsidRPr="00705C4F">
        <w:rPr>
          <w:color w:val="FF0000"/>
        </w:rPr>
        <w:t xml:space="preserve"> </w:t>
      </w:r>
      <w:r w:rsidR="000C150B" w:rsidRPr="000C150B">
        <w:rPr>
          <w:color w:val="FF0000"/>
        </w:rPr>
        <w:t>(страницы статьи)</w:t>
      </w: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Евсеенко Алла Александровна, </w:t>
      </w:r>
      <w:proofErr w:type="spellStart"/>
      <w:r>
        <w:t>Романников</w:t>
      </w:r>
      <w:proofErr w:type="spellEnd"/>
      <w:r>
        <w:t xml:space="preserve"> Дмитрий Олегович</w:t>
      </w: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Новосибирский государственный технический университет</w:t>
      </w:r>
      <w:r w:rsidR="000C150B">
        <w:t xml:space="preserve"> </w:t>
      </w:r>
      <w:r w:rsidR="000C150B" w:rsidRPr="000C150B">
        <w:rPr>
          <w:color w:val="FF0000"/>
        </w:rPr>
        <w:t xml:space="preserve">(место работы авторов) </w:t>
      </w:r>
    </w:p>
    <w:p w:rsidR="004B5558" w:rsidRPr="000C150B" w:rsidRDefault="004B637A">
      <w:pPr>
        <w:pStyle w:val="a5"/>
        <w:spacing w:before="0" w:beforeAutospacing="0" w:after="0" w:afterAutospacing="0"/>
        <w:jc w:val="both"/>
        <w:rPr>
          <w:color w:val="FF0000"/>
        </w:rPr>
      </w:pPr>
      <w:r>
        <w:t>630073, Российская Федерация, г. Новосибирск, пр. Карла Маркса, 20</w:t>
      </w:r>
      <w:r w:rsidR="000C150B">
        <w:t xml:space="preserve"> </w:t>
      </w:r>
      <w:r w:rsidR="000C150B" w:rsidRPr="000C150B">
        <w:rPr>
          <w:color w:val="FF0000"/>
        </w:rPr>
        <w:t>(адрес места работы)</w:t>
      </w: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rPr>
          <w:b/>
        </w:rPr>
        <w:t>Евсеенко</w:t>
      </w:r>
      <w:r w:rsidR="000C150B">
        <w:rPr>
          <w:b/>
        </w:rPr>
        <w:t xml:space="preserve"> </w:t>
      </w:r>
      <w:r w:rsidR="000C150B" w:rsidRPr="00477ED1">
        <w:rPr>
          <w:b/>
          <w:color w:val="FF0000"/>
        </w:rPr>
        <w:t xml:space="preserve">(индексы автора проставляются только те, которые </w:t>
      </w:r>
      <w:r w:rsidR="00477ED1" w:rsidRPr="00477ED1">
        <w:rPr>
          <w:b/>
          <w:color w:val="FF0000"/>
        </w:rPr>
        <w:t xml:space="preserve">у него </w:t>
      </w:r>
      <w:r w:rsidR="000C150B" w:rsidRPr="00477ED1">
        <w:rPr>
          <w:b/>
          <w:color w:val="FF0000"/>
        </w:rPr>
        <w:t>есть, остальные удаляются)</w:t>
      </w:r>
    </w:p>
    <w:p w:rsidR="004B5558" w:rsidRPr="00E905B5" w:rsidRDefault="004B637A">
      <w:pPr>
        <w:rPr>
          <w:lang w:val="en-US"/>
        </w:rPr>
      </w:pPr>
      <w:r>
        <w:rPr>
          <w:lang w:val="en-US"/>
        </w:rPr>
        <w:t>ORCID</w:t>
      </w:r>
      <w:r w:rsidRPr="00E905B5">
        <w:rPr>
          <w:lang w:val="en-US"/>
        </w:rPr>
        <w:t xml:space="preserve">: </w:t>
      </w:r>
      <w:hyperlink r:id="rId8" w:tgtFrame="_blank" w:history="1">
        <w:r w:rsidRPr="00E905B5">
          <w:rPr>
            <w:rStyle w:val="a3"/>
            <w:color w:val="auto"/>
            <w:u w:val="none"/>
            <w:shd w:val="clear" w:color="auto" w:fill="FFFFFF"/>
            <w:lang w:val="en-US"/>
          </w:rPr>
          <w:t>0000-0003-0254-2877</w:t>
        </w:r>
      </w:hyperlink>
    </w:p>
    <w:p w:rsidR="000B17D1" w:rsidRPr="000B17D1" w:rsidRDefault="000B17D1" w:rsidP="000B17D1">
      <w:pPr>
        <w:rPr>
          <w:lang w:val="en-US"/>
        </w:rPr>
      </w:pPr>
      <w:r w:rsidRPr="000B17D1">
        <w:rPr>
          <w:lang w:val="en-US"/>
        </w:rPr>
        <w:t>Web of Science Researcher ID:</w:t>
      </w:r>
    </w:p>
    <w:p w:rsidR="000B17D1" w:rsidRPr="000B17D1" w:rsidRDefault="000B17D1" w:rsidP="000B17D1">
      <w:pPr>
        <w:rPr>
          <w:lang w:val="en-US"/>
        </w:rPr>
      </w:pPr>
      <w:r w:rsidRPr="000B17D1">
        <w:rPr>
          <w:lang w:val="en-US"/>
        </w:rPr>
        <w:t>Scopus Author ID:</w:t>
      </w:r>
    </w:p>
    <w:p w:rsidR="000B17D1" w:rsidRPr="000B17D1" w:rsidRDefault="000B17D1" w:rsidP="000B17D1">
      <w:pPr>
        <w:rPr>
          <w:lang w:val="en-US"/>
        </w:rPr>
      </w:pPr>
      <w:r w:rsidRPr="000B17D1">
        <w:rPr>
          <w:lang w:val="en-US"/>
        </w:rPr>
        <w:t>Google Scholar:</w:t>
      </w:r>
    </w:p>
    <w:p w:rsidR="000B17D1" w:rsidRPr="000B17D1" w:rsidRDefault="000B17D1" w:rsidP="000B17D1">
      <w:pPr>
        <w:rPr>
          <w:lang w:val="en-US"/>
        </w:rPr>
      </w:pPr>
      <w:r w:rsidRPr="000B17D1">
        <w:rPr>
          <w:lang w:val="en-US"/>
        </w:rPr>
        <w:t>Researcher ID:</w:t>
      </w:r>
    </w:p>
    <w:p w:rsidR="000B17D1" w:rsidRPr="000B17D1" w:rsidRDefault="000B17D1" w:rsidP="000B17D1">
      <w:pPr>
        <w:rPr>
          <w:lang w:val="en-US"/>
        </w:rPr>
      </w:pPr>
      <w:r w:rsidRPr="000B17D1">
        <w:rPr>
          <w:lang w:val="en-US"/>
        </w:rPr>
        <w:t>researchgate.net</w:t>
      </w:r>
    </w:p>
    <w:p w:rsidR="000B17D1" w:rsidRPr="000B17D1" w:rsidRDefault="000B17D1" w:rsidP="000B17D1">
      <w:pPr>
        <w:rPr>
          <w:lang w:val="en-US"/>
        </w:rPr>
      </w:pPr>
      <w:proofErr w:type="spellStart"/>
      <w:r w:rsidRPr="000B17D1">
        <w:rPr>
          <w:lang w:val="en-US"/>
        </w:rPr>
        <w:t>ArXiv</w:t>
      </w:r>
      <w:proofErr w:type="spellEnd"/>
      <w:r w:rsidRPr="000B17D1">
        <w:rPr>
          <w:lang w:val="en-US"/>
        </w:rPr>
        <w:t xml:space="preserve"> Author ID:</w:t>
      </w:r>
    </w:p>
    <w:p w:rsidR="000B17D1" w:rsidRPr="000B17D1" w:rsidRDefault="000B17D1" w:rsidP="000B17D1">
      <w:pPr>
        <w:rPr>
          <w:lang w:val="en-US"/>
        </w:rPr>
      </w:pPr>
      <w:r w:rsidRPr="000B17D1">
        <w:rPr>
          <w:lang w:val="en-US"/>
        </w:rPr>
        <w:t>Author ID (</w:t>
      </w:r>
      <w:r>
        <w:t>РИНЦ</w:t>
      </w:r>
      <w:r w:rsidRPr="000B17D1">
        <w:rPr>
          <w:lang w:val="en-US"/>
        </w:rPr>
        <w:t>):</w:t>
      </w:r>
    </w:p>
    <w:p w:rsidR="000B17D1" w:rsidRPr="000B17D1" w:rsidRDefault="000B17D1" w:rsidP="000B17D1">
      <w:pPr>
        <w:rPr>
          <w:lang w:val="en-US"/>
        </w:rPr>
      </w:pPr>
      <w:r w:rsidRPr="000B17D1">
        <w:rPr>
          <w:lang w:val="en-US"/>
        </w:rPr>
        <w:t>SPIN-</w:t>
      </w:r>
      <w:r>
        <w:t>код</w:t>
      </w:r>
      <w:r w:rsidRPr="000B17D1">
        <w:rPr>
          <w:lang w:val="en-US"/>
        </w:rPr>
        <w:t xml:space="preserve"> (</w:t>
      </w:r>
      <w:r>
        <w:t>РИНЦ</w:t>
      </w:r>
      <w:r w:rsidRPr="000B17D1">
        <w:rPr>
          <w:lang w:val="en-US"/>
        </w:rPr>
        <w:t>):</w:t>
      </w:r>
    </w:p>
    <w:p w:rsidR="000B17D1" w:rsidRPr="00E905B5" w:rsidRDefault="000B17D1" w:rsidP="000B17D1">
      <w:pPr>
        <w:rPr>
          <w:lang w:val="en-US"/>
        </w:rPr>
      </w:pPr>
      <w:proofErr w:type="spellStart"/>
      <w:r w:rsidRPr="00E905B5">
        <w:rPr>
          <w:lang w:val="en-US"/>
        </w:rPr>
        <w:t>Istina</w:t>
      </w:r>
      <w:proofErr w:type="spellEnd"/>
      <w:r w:rsidRPr="00E905B5">
        <w:rPr>
          <w:lang w:val="en-US"/>
        </w:rPr>
        <w:t xml:space="preserve"> Researcher ID (IRID):</w:t>
      </w:r>
    </w:p>
    <w:p w:rsidR="004B5558" w:rsidRPr="00E905B5" w:rsidRDefault="00497A25">
      <w:pPr>
        <w:rPr>
          <w:lang w:val="en-US"/>
        </w:rPr>
      </w:pPr>
      <w:hyperlink r:id="rId9" w:history="1">
        <w:r w:rsidR="004B637A" w:rsidRPr="00E905B5">
          <w:rPr>
            <w:rStyle w:val="a3"/>
            <w:color w:val="auto"/>
            <w:u w:val="none"/>
            <w:lang w:val="en-US"/>
          </w:rPr>
          <w:t>vnattali@mail.ru</w:t>
        </w:r>
      </w:hyperlink>
    </w:p>
    <w:p w:rsidR="004B5558" w:rsidRPr="00E905B5" w:rsidRDefault="004B5558">
      <w:pPr>
        <w:rPr>
          <w:lang w:val="en-US"/>
        </w:rPr>
      </w:pPr>
    </w:p>
    <w:p w:rsidR="004B5558" w:rsidRPr="00E905B5" w:rsidRDefault="004B637A">
      <w:pPr>
        <w:rPr>
          <w:lang w:val="en-US"/>
        </w:rPr>
      </w:pPr>
      <w:proofErr w:type="spellStart"/>
      <w:r>
        <w:rPr>
          <w:b/>
        </w:rPr>
        <w:t>Романников</w:t>
      </w:r>
      <w:proofErr w:type="spellEnd"/>
    </w:p>
    <w:p w:rsidR="000B17D1" w:rsidRPr="000B17D1" w:rsidRDefault="000B17D1" w:rsidP="000B17D1">
      <w:pPr>
        <w:rPr>
          <w:rStyle w:val="a3"/>
          <w:color w:val="auto"/>
          <w:u w:val="none"/>
          <w:lang w:val="en-US"/>
        </w:rPr>
      </w:pPr>
      <w:r w:rsidRPr="000B17D1">
        <w:rPr>
          <w:rStyle w:val="a3"/>
          <w:color w:val="auto"/>
          <w:u w:val="none"/>
          <w:lang w:val="en-US"/>
        </w:rPr>
        <w:t>ORCID:</w:t>
      </w:r>
    </w:p>
    <w:p w:rsidR="000B17D1" w:rsidRPr="000B17D1" w:rsidRDefault="000B17D1" w:rsidP="000B17D1">
      <w:pPr>
        <w:rPr>
          <w:rStyle w:val="a3"/>
          <w:color w:val="auto"/>
          <w:u w:val="none"/>
          <w:lang w:val="en-US"/>
        </w:rPr>
      </w:pPr>
      <w:r w:rsidRPr="000B17D1">
        <w:rPr>
          <w:rStyle w:val="a3"/>
          <w:color w:val="auto"/>
          <w:u w:val="none"/>
          <w:lang w:val="en-US"/>
        </w:rPr>
        <w:t>Web of Science Researcher ID:</w:t>
      </w:r>
    </w:p>
    <w:p w:rsidR="000B17D1" w:rsidRPr="000B17D1" w:rsidRDefault="000B17D1" w:rsidP="000B17D1">
      <w:pPr>
        <w:rPr>
          <w:rStyle w:val="a3"/>
          <w:color w:val="auto"/>
          <w:u w:val="none"/>
          <w:lang w:val="en-US"/>
        </w:rPr>
      </w:pPr>
      <w:r w:rsidRPr="000B17D1">
        <w:rPr>
          <w:rStyle w:val="a3"/>
          <w:color w:val="auto"/>
          <w:u w:val="none"/>
          <w:lang w:val="en-US"/>
        </w:rPr>
        <w:t>Scopus Author ID:</w:t>
      </w:r>
    </w:p>
    <w:p w:rsidR="000B17D1" w:rsidRPr="000B17D1" w:rsidRDefault="000B17D1" w:rsidP="000B17D1">
      <w:pPr>
        <w:rPr>
          <w:rStyle w:val="a3"/>
          <w:color w:val="auto"/>
          <w:u w:val="none"/>
          <w:lang w:val="en-US"/>
        </w:rPr>
      </w:pPr>
      <w:r w:rsidRPr="000B17D1">
        <w:rPr>
          <w:rStyle w:val="a3"/>
          <w:color w:val="auto"/>
          <w:u w:val="none"/>
          <w:lang w:val="en-US"/>
        </w:rPr>
        <w:t>Google Scholar:</w:t>
      </w:r>
    </w:p>
    <w:p w:rsidR="000B17D1" w:rsidRPr="000B17D1" w:rsidRDefault="000B17D1" w:rsidP="000B17D1">
      <w:pPr>
        <w:rPr>
          <w:rStyle w:val="a3"/>
          <w:color w:val="auto"/>
          <w:u w:val="none"/>
          <w:lang w:val="en-US"/>
        </w:rPr>
      </w:pPr>
      <w:r w:rsidRPr="000B17D1">
        <w:rPr>
          <w:rStyle w:val="a3"/>
          <w:color w:val="auto"/>
          <w:u w:val="none"/>
          <w:lang w:val="en-US"/>
        </w:rPr>
        <w:t>Researcher ID:</w:t>
      </w:r>
    </w:p>
    <w:p w:rsidR="000B17D1" w:rsidRPr="000B17D1" w:rsidRDefault="000B17D1" w:rsidP="000B17D1">
      <w:pPr>
        <w:rPr>
          <w:rStyle w:val="a3"/>
          <w:color w:val="auto"/>
          <w:u w:val="none"/>
          <w:lang w:val="en-US"/>
        </w:rPr>
      </w:pPr>
      <w:r w:rsidRPr="000B17D1">
        <w:rPr>
          <w:rStyle w:val="a3"/>
          <w:color w:val="auto"/>
          <w:u w:val="none"/>
          <w:lang w:val="en-US"/>
        </w:rPr>
        <w:t>researchgate.net</w:t>
      </w:r>
    </w:p>
    <w:p w:rsidR="000B17D1" w:rsidRPr="000B17D1" w:rsidRDefault="000B17D1" w:rsidP="000B17D1">
      <w:pPr>
        <w:rPr>
          <w:rStyle w:val="a3"/>
          <w:color w:val="auto"/>
          <w:u w:val="none"/>
          <w:lang w:val="en-US"/>
        </w:rPr>
      </w:pPr>
      <w:proofErr w:type="spellStart"/>
      <w:r w:rsidRPr="000B17D1">
        <w:rPr>
          <w:rStyle w:val="a3"/>
          <w:color w:val="auto"/>
          <w:u w:val="none"/>
          <w:lang w:val="en-US"/>
        </w:rPr>
        <w:t>ArXiv</w:t>
      </w:r>
      <w:proofErr w:type="spellEnd"/>
      <w:r w:rsidRPr="000B17D1">
        <w:rPr>
          <w:rStyle w:val="a3"/>
          <w:color w:val="auto"/>
          <w:u w:val="none"/>
          <w:lang w:val="en-US"/>
        </w:rPr>
        <w:t xml:space="preserve"> Author ID:</w:t>
      </w:r>
    </w:p>
    <w:p w:rsidR="000B17D1" w:rsidRPr="000B17D1" w:rsidRDefault="000B17D1" w:rsidP="000B17D1">
      <w:pPr>
        <w:rPr>
          <w:rStyle w:val="a3"/>
          <w:color w:val="auto"/>
          <w:u w:val="none"/>
          <w:lang w:val="en-US"/>
        </w:rPr>
      </w:pPr>
      <w:r w:rsidRPr="000B17D1">
        <w:rPr>
          <w:rStyle w:val="a3"/>
          <w:color w:val="auto"/>
          <w:u w:val="none"/>
          <w:lang w:val="en-US"/>
        </w:rPr>
        <w:t>Author ID (</w:t>
      </w:r>
      <w:r w:rsidRPr="000B17D1">
        <w:rPr>
          <w:rStyle w:val="a3"/>
          <w:color w:val="auto"/>
          <w:u w:val="none"/>
        </w:rPr>
        <w:t>РИНЦ</w:t>
      </w:r>
      <w:r w:rsidRPr="000B17D1">
        <w:rPr>
          <w:rStyle w:val="a3"/>
          <w:color w:val="auto"/>
          <w:u w:val="none"/>
          <w:lang w:val="en-US"/>
        </w:rPr>
        <w:t>): 794925</w:t>
      </w:r>
    </w:p>
    <w:p w:rsidR="000B17D1" w:rsidRPr="000B17D1" w:rsidRDefault="000B17D1" w:rsidP="000B17D1">
      <w:pPr>
        <w:rPr>
          <w:rStyle w:val="a3"/>
          <w:color w:val="auto"/>
          <w:u w:val="none"/>
          <w:lang w:val="en-US"/>
        </w:rPr>
      </w:pPr>
      <w:r w:rsidRPr="000B17D1">
        <w:rPr>
          <w:rStyle w:val="a3"/>
          <w:color w:val="auto"/>
          <w:u w:val="none"/>
          <w:lang w:val="en-US"/>
        </w:rPr>
        <w:t>SPIN-</w:t>
      </w:r>
      <w:r w:rsidRPr="000B17D1">
        <w:rPr>
          <w:rStyle w:val="a3"/>
          <w:color w:val="auto"/>
          <w:u w:val="none"/>
        </w:rPr>
        <w:t>код</w:t>
      </w:r>
      <w:r w:rsidRPr="000B17D1">
        <w:rPr>
          <w:rStyle w:val="a3"/>
          <w:color w:val="auto"/>
          <w:u w:val="none"/>
          <w:lang w:val="en-US"/>
        </w:rPr>
        <w:t xml:space="preserve"> (</w:t>
      </w:r>
      <w:r w:rsidRPr="000B17D1">
        <w:rPr>
          <w:rStyle w:val="a3"/>
          <w:color w:val="auto"/>
          <w:u w:val="none"/>
        </w:rPr>
        <w:t>РИНЦ</w:t>
      </w:r>
      <w:r w:rsidRPr="000B17D1">
        <w:rPr>
          <w:rStyle w:val="a3"/>
          <w:color w:val="auto"/>
          <w:u w:val="none"/>
          <w:lang w:val="en-US"/>
        </w:rPr>
        <w:t>): 9203-2803</w:t>
      </w:r>
    </w:p>
    <w:p w:rsidR="000B17D1" w:rsidRPr="000B17D1" w:rsidRDefault="000B17D1" w:rsidP="000B17D1">
      <w:pPr>
        <w:rPr>
          <w:rStyle w:val="a3"/>
          <w:color w:val="auto"/>
          <w:u w:val="none"/>
          <w:lang w:val="en-US"/>
        </w:rPr>
      </w:pPr>
      <w:proofErr w:type="spellStart"/>
      <w:r w:rsidRPr="000B17D1">
        <w:rPr>
          <w:rStyle w:val="a3"/>
          <w:color w:val="auto"/>
          <w:u w:val="none"/>
          <w:lang w:val="en-US"/>
        </w:rPr>
        <w:t>Istina</w:t>
      </w:r>
      <w:proofErr w:type="spellEnd"/>
      <w:r w:rsidRPr="000B17D1">
        <w:rPr>
          <w:rStyle w:val="a3"/>
          <w:color w:val="auto"/>
          <w:u w:val="none"/>
          <w:lang w:val="en-US"/>
        </w:rPr>
        <w:t xml:space="preserve"> Researcher ID (IRID):</w:t>
      </w:r>
    </w:p>
    <w:p w:rsidR="004B5558" w:rsidRPr="00E905B5" w:rsidRDefault="00497A25">
      <w:pPr>
        <w:rPr>
          <w:lang w:val="en-US"/>
        </w:rPr>
      </w:pPr>
      <w:hyperlink r:id="rId10" w:history="1">
        <w:r w:rsidR="004B637A">
          <w:rPr>
            <w:rStyle w:val="a3"/>
            <w:color w:val="auto"/>
            <w:u w:val="none"/>
            <w:lang w:val="en-US"/>
          </w:rPr>
          <w:t>dmitry</w:t>
        </w:r>
        <w:r w:rsidR="004B637A" w:rsidRPr="00E905B5">
          <w:rPr>
            <w:rStyle w:val="a3"/>
            <w:color w:val="auto"/>
            <w:u w:val="none"/>
            <w:lang w:val="en-US"/>
          </w:rPr>
          <w:t>.</w:t>
        </w:r>
        <w:r w:rsidR="004B637A">
          <w:rPr>
            <w:rStyle w:val="a3"/>
            <w:color w:val="auto"/>
            <w:u w:val="none"/>
            <w:lang w:val="en-US"/>
          </w:rPr>
          <w:t>romannikov</w:t>
        </w:r>
        <w:r w:rsidR="004B637A" w:rsidRPr="00E905B5">
          <w:rPr>
            <w:rStyle w:val="a3"/>
            <w:color w:val="auto"/>
            <w:u w:val="none"/>
            <w:lang w:val="en-US"/>
          </w:rPr>
          <w:t>@</w:t>
        </w:r>
        <w:r w:rsidR="004B637A">
          <w:rPr>
            <w:rStyle w:val="a3"/>
            <w:color w:val="auto"/>
            <w:u w:val="none"/>
            <w:lang w:val="en-US"/>
          </w:rPr>
          <w:t>gmail</w:t>
        </w:r>
        <w:r w:rsidR="004B637A" w:rsidRPr="00E905B5">
          <w:rPr>
            <w:rStyle w:val="a3"/>
            <w:color w:val="auto"/>
            <w:u w:val="none"/>
            <w:lang w:val="en-US"/>
          </w:rPr>
          <w:t>.</w:t>
        </w:r>
        <w:r w:rsidR="004B637A">
          <w:rPr>
            <w:rStyle w:val="a3"/>
            <w:color w:val="auto"/>
            <w:u w:val="none"/>
            <w:lang w:val="en-US"/>
          </w:rPr>
          <w:t>com</w:t>
        </w:r>
      </w:hyperlink>
    </w:p>
    <w:p w:rsidR="004B5558" w:rsidRPr="00E905B5" w:rsidRDefault="004B5558">
      <w:pPr>
        <w:pStyle w:val="a5"/>
        <w:spacing w:before="0" w:beforeAutospacing="0" w:after="0" w:afterAutospacing="0"/>
        <w:jc w:val="both"/>
        <w:rPr>
          <w:lang w:val="en-US"/>
        </w:rPr>
      </w:pPr>
    </w:p>
    <w:p w:rsidR="004B5558" w:rsidRPr="000E5CB5" w:rsidRDefault="004B637A">
      <w:pPr>
        <w:pStyle w:val="a5"/>
        <w:spacing w:before="0" w:beforeAutospacing="0" w:after="0" w:afterAutospacing="0"/>
        <w:jc w:val="both"/>
        <w:rPr>
          <w:lang w:val="en-US"/>
        </w:rPr>
      </w:pPr>
      <w:r>
        <w:rPr>
          <w:b/>
        </w:rPr>
        <w:t>Применение</w:t>
      </w:r>
      <w:r w:rsidRPr="000E5CB5">
        <w:rPr>
          <w:b/>
          <w:lang w:val="en-US"/>
        </w:rPr>
        <w:t xml:space="preserve"> </w:t>
      </w:r>
      <w:r>
        <w:rPr>
          <w:b/>
        </w:rPr>
        <w:t>алгоритмов</w:t>
      </w:r>
      <w:r w:rsidRPr="000E5CB5">
        <w:rPr>
          <w:b/>
          <w:lang w:val="en-US"/>
        </w:rPr>
        <w:t xml:space="preserve"> Deep Q-learning </w:t>
      </w:r>
      <w:r>
        <w:rPr>
          <w:b/>
        </w:rPr>
        <w:t>и</w:t>
      </w:r>
      <w:r w:rsidRPr="000E5CB5">
        <w:rPr>
          <w:b/>
          <w:lang w:val="en-US"/>
        </w:rPr>
        <w:t xml:space="preserve"> Double Deep Q-l</w:t>
      </w:r>
      <w:proofErr w:type="spellStart"/>
      <w:r>
        <w:rPr>
          <w:b/>
          <w:lang w:val="en-US"/>
        </w:rPr>
        <w:t>ea</w:t>
      </w:r>
      <w:proofErr w:type="spellEnd"/>
      <w:r w:rsidRPr="000E5CB5">
        <w:rPr>
          <w:b/>
          <w:lang w:val="en-US"/>
        </w:rPr>
        <w:t xml:space="preserve">rning </w:t>
      </w:r>
      <w:r>
        <w:rPr>
          <w:b/>
        </w:rPr>
        <w:t>к</w:t>
      </w:r>
      <w:r w:rsidRPr="000E5CB5">
        <w:rPr>
          <w:b/>
          <w:lang w:val="en-US"/>
        </w:rPr>
        <w:t xml:space="preserve"> </w:t>
      </w:r>
      <w:r>
        <w:rPr>
          <w:b/>
        </w:rPr>
        <w:t>задаче</w:t>
      </w:r>
      <w:r w:rsidRPr="000E5CB5">
        <w:rPr>
          <w:b/>
          <w:lang w:val="en-US"/>
        </w:rPr>
        <w:t xml:space="preserve"> </w:t>
      </w:r>
      <w:r>
        <w:rPr>
          <w:b/>
        </w:rPr>
        <w:t>управления</w:t>
      </w:r>
      <w:r w:rsidRPr="000E5CB5">
        <w:rPr>
          <w:b/>
          <w:lang w:val="en-US"/>
        </w:rPr>
        <w:t xml:space="preserve"> </w:t>
      </w:r>
      <w:r>
        <w:rPr>
          <w:b/>
        </w:rPr>
        <w:t>перевернутым</w:t>
      </w:r>
      <w:r w:rsidRPr="000E5CB5">
        <w:rPr>
          <w:b/>
          <w:lang w:val="en-US"/>
        </w:rPr>
        <w:t xml:space="preserve"> </w:t>
      </w:r>
      <w:r>
        <w:rPr>
          <w:b/>
        </w:rPr>
        <w:t>маятником</w:t>
      </w:r>
      <w:r w:rsidR="00477ED1" w:rsidRPr="000E5CB5">
        <w:rPr>
          <w:b/>
          <w:lang w:val="en-US"/>
        </w:rPr>
        <w:t xml:space="preserve"> </w:t>
      </w:r>
      <w:r w:rsidR="00477ED1" w:rsidRPr="000E5CB5">
        <w:rPr>
          <w:b/>
          <w:color w:val="FF0000"/>
          <w:lang w:val="en-US"/>
        </w:rPr>
        <w:t>(</w:t>
      </w:r>
      <w:r w:rsidR="00477ED1" w:rsidRPr="00477ED1">
        <w:rPr>
          <w:b/>
          <w:color w:val="FF0000"/>
        </w:rPr>
        <w:t>название</w:t>
      </w:r>
      <w:r w:rsidR="00477ED1" w:rsidRPr="000E5CB5">
        <w:rPr>
          <w:b/>
          <w:color w:val="FF0000"/>
          <w:lang w:val="en-US"/>
        </w:rPr>
        <w:t xml:space="preserve"> </w:t>
      </w:r>
      <w:r w:rsidR="00477ED1" w:rsidRPr="00477ED1">
        <w:rPr>
          <w:b/>
          <w:color w:val="FF0000"/>
        </w:rPr>
        <w:t>статьи</w:t>
      </w:r>
      <w:r w:rsidR="00477ED1" w:rsidRPr="000E5CB5">
        <w:rPr>
          <w:b/>
          <w:color w:val="FF0000"/>
          <w:lang w:val="en-US"/>
        </w:rPr>
        <w:t xml:space="preserve">, </w:t>
      </w:r>
      <w:r w:rsidR="00477ED1" w:rsidRPr="00477ED1">
        <w:rPr>
          <w:b/>
          <w:color w:val="FF0000"/>
        </w:rPr>
        <w:t>ниже</w:t>
      </w:r>
      <w:r w:rsidR="00477ED1" w:rsidRPr="000E5CB5">
        <w:rPr>
          <w:b/>
          <w:color w:val="FF0000"/>
          <w:lang w:val="en-US"/>
        </w:rPr>
        <w:t xml:space="preserve"> - </w:t>
      </w:r>
      <w:r w:rsidR="00477ED1" w:rsidRPr="00477ED1">
        <w:rPr>
          <w:b/>
          <w:color w:val="FF0000"/>
        </w:rPr>
        <w:t>аннотация</w:t>
      </w:r>
      <w:r w:rsidR="00477ED1" w:rsidRPr="000E5CB5">
        <w:rPr>
          <w:b/>
          <w:color w:val="FF0000"/>
          <w:lang w:val="en-US"/>
        </w:rPr>
        <w:t>)</w:t>
      </w:r>
    </w:p>
    <w:p w:rsidR="004B5558" w:rsidRPr="000E5CB5" w:rsidRDefault="004B5558">
      <w:pPr>
        <w:pStyle w:val="a5"/>
        <w:spacing w:before="0" w:beforeAutospacing="0" w:after="0" w:afterAutospacing="0"/>
        <w:jc w:val="both"/>
        <w:rPr>
          <w:lang w:val="en-US"/>
        </w:rPr>
      </w:pPr>
    </w:p>
    <w:p w:rsidR="004B5558" w:rsidRDefault="004B637A">
      <w:pPr>
        <w:jc w:val="both"/>
      </w:pPr>
      <w:r>
        <w:t xml:space="preserve">На сегодняшний день в мире бурно развивается такой раздел науки, как «искусственный интеллект». Системы, построенные на основе методов искусственного интеллекта, обладают свойством выполнять функции, которые традиционно считаются прерогативой человека. Искусственный интеллект обладает широким спектром областей исследований. Одной из таких областей является машинное обучение. В данной статье рассматриваются алгоритмы одного из подходов машинного обучения – обучение с подкреплением (англ. </w:t>
      </w:r>
      <w:proofErr w:type="spellStart"/>
      <w:r>
        <w:t>reinforcement</w:t>
      </w:r>
      <w:proofErr w:type="spellEnd"/>
      <w:r>
        <w:t xml:space="preserve"> </w:t>
      </w:r>
      <w:proofErr w:type="spellStart"/>
      <w:r>
        <w:t>learning</w:t>
      </w:r>
      <w:proofErr w:type="spellEnd"/>
      <w:r>
        <w:t xml:space="preserve"> или RL), по которому осуществляются много исследований и разработок в течени</w:t>
      </w:r>
      <w:proofErr w:type="gramStart"/>
      <w:r>
        <w:t>и</w:t>
      </w:r>
      <w:proofErr w:type="gramEnd"/>
      <w:r>
        <w:t xml:space="preserve"> последних семи лет. Разработки и исследования по данному подходу в основном осуществляются для решения задач в играх </w:t>
      </w:r>
      <w:proofErr w:type="spellStart"/>
      <w:r>
        <w:t>Atari</w:t>
      </w:r>
      <w:proofErr w:type="spellEnd"/>
      <w:r>
        <w:t xml:space="preserve"> 2600 или в других подобных. </w:t>
      </w:r>
      <w:r>
        <w:lastRenderedPageBreak/>
        <w:t xml:space="preserve">В данной статье обучение с подкреплением будет применяться к одному из динамических объектов – перевернутому маятнику. В качестве модели указанного объекта рассматривается модель перевернутого маятника на тележке, взятая из библиотеки </w:t>
      </w:r>
      <w:proofErr w:type="spellStart"/>
      <w:r>
        <w:t>Gym</w:t>
      </w:r>
      <w:proofErr w:type="spellEnd"/>
      <w:r>
        <w:t xml:space="preserve">, в которой находятся много моделей, которые используются для тестирования и анализа алгоритмов обучения с подкреплением. В статье приводится реализация и исследование двух алгоритмов из данного подхода </w:t>
      </w:r>
      <w:proofErr w:type="spellStart"/>
      <w:r>
        <w:t>Deep</w:t>
      </w:r>
      <w:proofErr w:type="spellEnd"/>
      <w:r>
        <w:t xml:space="preserve"> Q-</w:t>
      </w:r>
      <w:proofErr w:type="spellStart"/>
      <w:r>
        <w:t>learning</w:t>
      </w:r>
      <w:proofErr w:type="spellEnd"/>
      <w:r>
        <w:t xml:space="preserve"> и </w:t>
      </w:r>
      <w:proofErr w:type="spellStart"/>
      <w:r>
        <w:t>Double</w:t>
      </w:r>
      <w:proofErr w:type="spellEnd"/>
      <w:r>
        <w:t xml:space="preserve"> </w:t>
      </w:r>
      <w:proofErr w:type="spellStart"/>
      <w:r>
        <w:t>Deep</w:t>
      </w:r>
      <w:proofErr w:type="spellEnd"/>
      <w:r>
        <w:t xml:space="preserve"> Q-</w:t>
      </w:r>
      <w:proofErr w:type="spellStart"/>
      <w:r>
        <w:t>learning</w:t>
      </w:r>
      <w:proofErr w:type="spellEnd"/>
      <w:r>
        <w:t xml:space="preserve">. В качестве результата представлены графики обучения, тестирования и времени обучения для каждого алгоритма, на основе которых делается вывод, что желательно использовать алгоритм </w:t>
      </w:r>
      <w:proofErr w:type="spellStart"/>
      <w:r>
        <w:t>Double</w:t>
      </w:r>
      <w:proofErr w:type="spellEnd"/>
      <w:r>
        <w:t xml:space="preserve"> </w:t>
      </w:r>
      <w:proofErr w:type="spellStart"/>
      <w:r>
        <w:t>Deep</w:t>
      </w:r>
      <w:proofErr w:type="spellEnd"/>
      <w:r>
        <w:t xml:space="preserve"> Q-</w:t>
      </w:r>
      <w:proofErr w:type="spellStart"/>
      <w:r>
        <w:t>learning</w:t>
      </w:r>
      <w:proofErr w:type="spellEnd"/>
      <w:r>
        <w:t>, потому что время обучения составляет приблизительно 2 минуты и осуществляет наилучшее управление моделью перевернутого маятника на тележке.</w:t>
      </w:r>
    </w:p>
    <w:p w:rsidR="004B5558" w:rsidRDefault="004B5558">
      <w:pPr>
        <w:jc w:val="both"/>
        <w:rPr>
          <w:rFonts w:eastAsia="Times New Roman"/>
        </w:rPr>
      </w:pPr>
    </w:p>
    <w:p w:rsidR="004B5558" w:rsidRDefault="004B637A">
      <w:pPr>
        <w:pStyle w:val="a5"/>
        <w:spacing w:before="0" w:beforeAutospacing="0" w:after="0" w:afterAutospacing="0"/>
        <w:jc w:val="both"/>
      </w:pPr>
      <w:r>
        <w:t>УДК</w:t>
      </w:r>
    </w:p>
    <w:p w:rsidR="004B5558" w:rsidRDefault="004B637A">
      <w:pPr>
        <w:pStyle w:val="a5"/>
        <w:spacing w:before="0" w:beforeAutospacing="0" w:after="0" w:afterAutospacing="0"/>
        <w:jc w:val="both"/>
      </w:pPr>
      <w:r>
        <w:t>519.24</w:t>
      </w:r>
    </w:p>
    <w:p w:rsidR="004B5558" w:rsidRDefault="004B637A">
      <w:pPr>
        <w:pStyle w:val="a5"/>
        <w:spacing w:before="0" w:beforeAutospacing="0" w:after="0" w:afterAutospacing="0"/>
        <w:jc w:val="both"/>
      </w:pPr>
      <w:r>
        <w:t>DOI:</w:t>
      </w:r>
      <w:r w:rsidR="00477ED1">
        <w:t xml:space="preserve"> </w:t>
      </w:r>
      <w:r w:rsidR="00477ED1" w:rsidRPr="00477ED1">
        <w:rPr>
          <w:color w:val="FF0000"/>
        </w:rPr>
        <w:t>(проставляется издательством)</w:t>
      </w:r>
    </w:p>
    <w:p w:rsidR="004B5558" w:rsidRDefault="004B637A">
      <w:pPr>
        <w:pStyle w:val="a5"/>
        <w:spacing w:before="0" w:beforeAutospacing="0" w:after="0" w:afterAutospacing="0"/>
        <w:jc w:val="both"/>
      </w:pPr>
      <w:r>
        <w:rPr>
          <w:rFonts w:ascii="TimesNewRoman" w:eastAsia="Times New Roman" w:hAnsi="TimesNewRoman" w:cs="TimesNewRoman"/>
        </w:rPr>
        <w:t>10.17212/2307-6879-2020-1-2-7-25</w:t>
      </w:r>
    </w:p>
    <w:p w:rsidR="004B5558" w:rsidRDefault="004B5558">
      <w:pPr>
        <w:pStyle w:val="a5"/>
        <w:spacing w:before="0" w:beforeAutospacing="0" w:after="0" w:afterAutospacing="0"/>
        <w:jc w:val="both"/>
      </w:pPr>
    </w:p>
    <w:p w:rsidR="004B5558" w:rsidRPr="00A9494F" w:rsidRDefault="004B637A">
      <w:pPr>
        <w:pStyle w:val="a5"/>
        <w:spacing w:before="0" w:beforeAutospacing="0" w:after="0" w:afterAutospacing="0"/>
        <w:jc w:val="both"/>
        <w:rPr>
          <w:b/>
          <w:iCs/>
        </w:rPr>
      </w:pPr>
      <w:r w:rsidRPr="00A9494F">
        <w:rPr>
          <w:b/>
          <w:iCs/>
        </w:rPr>
        <w:t>Ключевые слова:</w:t>
      </w:r>
    </w:p>
    <w:p w:rsidR="004B5558" w:rsidRDefault="004B637A">
      <w:pPr>
        <w:pStyle w:val="a5"/>
        <w:spacing w:before="0" w:beforeAutospacing="0" w:after="0" w:afterAutospacing="0"/>
        <w:jc w:val="both"/>
      </w:pPr>
      <w:r>
        <w:t xml:space="preserve">нейронные сети, искусственный интеллект, модель перевернутого маятника, </w:t>
      </w:r>
      <w:proofErr w:type="spellStart"/>
      <w:r>
        <w:t>Python</w:t>
      </w:r>
      <w:proofErr w:type="spellEnd"/>
      <w:r>
        <w:t xml:space="preserve">, </w:t>
      </w:r>
      <w:proofErr w:type="spellStart"/>
      <w:r>
        <w:t>Gym</w:t>
      </w:r>
      <w:proofErr w:type="spellEnd"/>
      <w:r>
        <w:t xml:space="preserve">, </w:t>
      </w:r>
      <w:proofErr w:type="spellStart"/>
      <w:r>
        <w:t>PyTorch</w:t>
      </w:r>
      <w:proofErr w:type="spellEnd"/>
      <w:r>
        <w:t xml:space="preserve">, </w:t>
      </w:r>
      <w:proofErr w:type="spellStart"/>
      <w:r>
        <w:t>Deep</w:t>
      </w:r>
      <w:proofErr w:type="spellEnd"/>
      <w:r>
        <w:t xml:space="preserve"> Q-</w:t>
      </w:r>
      <w:proofErr w:type="spellStart"/>
      <w:r>
        <w:t>learning</w:t>
      </w:r>
      <w:proofErr w:type="spellEnd"/>
      <w:r>
        <w:t xml:space="preserve"> (DQN), </w:t>
      </w:r>
      <w:proofErr w:type="spellStart"/>
      <w:r>
        <w:t>Double</w:t>
      </w:r>
      <w:proofErr w:type="spellEnd"/>
      <w:r>
        <w:t xml:space="preserve"> </w:t>
      </w:r>
      <w:proofErr w:type="spellStart"/>
      <w:r>
        <w:t>Deep</w:t>
      </w:r>
      <w:proofErr w:type="spellEnd"/>
      <w:r>
        <w:t xml:space="preserve"> Q-</w:t>
      </w:r>
      <w:proofErr w:type="spellStart"/>
      <w:r>
        <w:t>learning</w:t>
      </w:r>
      <w:proofErr w:type="spellEnd"/>
      <w:r>
        <w:t xml:space="preserve"> (DDQN), обучение с подкреплением (</w:t>
      </w:r>
      <w:proofErr w:type="spellStart"/>
      <w:r>
        <w:t>reinforcement</w:t>
      </w:r>
      <w:proofErr w:type="spellEnd"/>
      <w:r>
        <w:t xml:space="preserve"> </w:t>
      </w:r>
      <w:proofErr w:type="spellStart"/>
      <w:r>
        <w:t>learning</w:t>
      </w:r>
      <w:proofErr w:type="spellEnd"/>
      <w:r>
        <w:t xml:space="preserve"> или RL)</w:t>
      </w: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rPr>
          <w:lang w:val="en-US"/>
        </w:rPr>
      </w:pPr>
      <w:r>
        <w:t>СПИСОК</w:t>
      </w:r>
      <w:r>
        <w:rPr>
          <w:lang w:val="en-US"/>
        </w:rPr>
        <w:t xml:space="preserve"> </w:t>
      </w:r>
      <w:r>
        <w:t>ЛИТЕРАТУРЫ</w:t>
      </w:r>
    </w:p>
    <w:p w:rsidR="004B5558" w:rsidRDefault="004B5558">
      <w:pPr>
        <w:pStyle w:val="a5"/>
        <w:spacing w:before="0" w:beforeAutospacing="0" w:after="0" w:afterAutospacing="0"/>
        <w:jc w:val="both"/>
        <w:rPr>
          <w:lang w:val="en-US"/>
        </w:rPr>
      </w:pPr>
    </w:p>
    <w:p w:rsidR="004B5558" w:rsidRDefault="004B637A">
      <w:pPr>
        <w:pStyle w:val="a5"/>
        <w:spacing w:before="0" w:beforeAutospacing="0" w:after="0" w:afterAutospacing="0"/>
        <w:jc w:val="both"/>
        <w:rPr>
          <w:lang w:val="en-US"/>
        </w:rPr>
      </w:pPr>
      <w:r>
        <w:rPr>
          <w:lang w:val="en-US"/>
        </w:rPr>
        <w:t xml:space="preserve">1. </w:t>
      </w:r>
      <w:r>
        <w:rPr>
          <w:lang w:val="en-CA"/>
        </w:rPr>
        <w:t>Playing</w:t>
      </w:r>
      <w:r>
        <w:rPr>
          <w:lang w:val="en-US"/>
        </w:rPr>
        <w:t xml:space="preserve"> </w:t>
      </w:r>
      <w:r>
        <w:rPr>
          <w:lang w:val="en-CA"/>
        </w:rPr>
        <w:t>Atari</w:t>
      </w:r>
      <w:r>
        <w:rPr>
          <w:lang w:val="en-US"/>
        </w:rPr>
        <w:t xml:space="preserve"> </w:t>
      </w:r>
      <w:r>
        <w:rPr>
          <w:lang w:val="en-CA"/>
        </w:rPr>
        <w:t>with</w:t>
      </w:r>
      <w:r>
        <w:rPr>
          <w:lang w:val="en-US"/>
        </w:rPr>
        <w:t xml:space="preserve"> </w:t>
      </w:r>
      <w:r>
        <w:rPr>
          <w:lang w:val="en-CA"/>
        </w:rPr>
        <w:t>deep</w:t>
      </w:r>
      <w:r>
        <w:rPr>
          <w:lang w:val="en-US"/>
        </w:rPr>
        <w:t xml:space="preserve"> </w:t>
      </w:r>
      <w:r>
        <w:rPr>
          <w:lang w:val="en-CA"/>
        </w:rPr>
        <w:t>reinforcement</w:t>
      </w:r>
      <w:r>
        <w:rPr>
          <w:lang w:val="en-US"/>
        </w:rPr>
        <w:t xml:space="preserve"> </w:t>
      </w:r>
      <w:r>
        <w:rPr>
          <w:lang w:val="en-CA"/>
        </w:rPr>
        <w:t>learning</w:t>
      </w:r>
      <w:r>
        <w:rPr>
          <w:lang w:val="en-US"/>
        </w:rPr>
        <w:t xml:space="preserve"> / </w:t>
      </w:r>
      <w:r>
        <w:rPr>
          <w:lang w:val="en-CA"/>
        </w:rPr>
        <w:t>V. </w:t>
      </w:r>
      <w:proofErr w:type="spellStart"/>
      <w:r>
        <w:rPr>
          <w:lang w:val="en-CA"/>
        </w:rPr>
        <w:t>Mnih</w:t>
      </w:r>
      <w:proofErr w:type="spellEnd"/>
      <w:r>
        <w:rPr>
          <w:lang w:val="en-US"/>
        </w:rPr>
        <w:t xml:space="preserve">, </w:t>
      </w:r>
      <w:r>
        <w:rPr>
          <w:lang w:val="en-CA"/>
        </w:rPr>
        <w:t>K. </w:t>
      </w:r>
      <w:proofErr w:type="spellStart"/>
      <w:r>
        <w:rPr>
          <w:lang w:val="en-CA"/>
        </w:rPr>
        <w:t>Kavukcuoglu</w:t>
      </w:r>
      <w:proofErr w:type="spellEnd"/>
      <w:r>
        <w:rPr>
          <w:lang w:val="en-US"/>
        </w:rPr>
        <w:t xml:space="preserve">, </w:t>
      </w:r>
      <w:r>
        <w:rPr>
          <w:lang w:val="en-CA"/>
        </w:rPr>
        <w:t>D. Silver</w:t>
      </w:r>
      <w:r>
        <w:rPr>
          <w:lang w:val="en-US"/>
        </w:rPr>
        <w:t xml:space="preserve">, </w:t>
      </w:r>
      <w:r>
        <w:rPr>
          <w:lang w:val="en-CA"/>
        </w:rPr>
        <w:t>A. Graves</w:t>
      </w:r>
      <w:r>
        <w:rPr>
          <w:lang w:val="en-US"/>
        </w:rPr>
        <w:t xml:space="preserve">, </w:t>
      </w:r>
      <w:r>
        <w:rPr>
          <w:lang w:val="en-CA"/>
        </w:rPr>
        <w:t>I. </w:t>
      </w:r>
      <w:proofErr w:type="spellStart"/>
      <w:r>
        <w:rPr>
          <w:lang w:val="en-CA"/>
        </w:rPr>
        <w:t>Antonoglou</w:t>
      </w:r>
      <w:proofErr w:type="spellEnd"/>
      <w:r>
        <w:rPr>
          <w:lang w:val="en-US"/>
        </w:rPr>
        <w:t xml:space="preserve">, </w:t>
      </w:r>
      <w:r>
        <w:rPr>
          <w:lang w:val="en-CA"/>
        </w:rPr>
        <w:t>D. </w:t>
      </w:r>
      <w:proofErr w:type="spellStart"/>
      <w:r>
        <w:rPr>
          <w:lang w:val="en-CA"/>
        </w:rPr>
        <w:t>Wierstra</w:t>
      </w:r>
      <w:proofErr w:type="spellEnd"/>
      <w:r>
        <w:rPr>
          <w:lang w:val="en-US"/>
        </w:rPr>
        <w:t xml:space="preserve">, </w:t>
      </w:r>
      <w:r>
        <w:rPr>
          <w:lang w:val="en-CA"/>
        </w:rPr>
        <w:t>M. </w:t>
      </w:r>
      <w:proofErr w:type="spellStart"/>
      <w:r>
        <w:rPr>
          <w:lang w:val="en-CA"/>
        </w:rPr>
        <w:t>Riedmiller</w:t>
      </w:r>
      <w:proofErr w:type="spellEnd"/>
      <w:r>
        <w:rPr>
          <w:lang w:val="en-US"/>
        </w:rPr>
        <w:t xml:space="preserve">. – </w:t>
      </w:r>
      <w:r>
        <w:rPr>
          <w:lang w:val="en-CA"/>
        </w:rPr>
        <w:t>URL</w:t>
      </w:r>
      <w:r>
        <w:rPr>
          <w:lang w:val="en-US"/>
        </w:rPr>
        <w:t xml:space="preserve">: </w:t>
      </w:r>
      <w:r>
        <w:rPr>
          <w:lang w:val="en-CA"/>
        </w:rPr>
        <w:t>https</w:t>
      </w:r>
      <w:r>
        <w:rPr>
          <w:lang w:val="en-US"/>
        </w:rPr>
        <w:t>://</w:t>
      </w:r>
      <w:proofErr w:type="spellStart"/>
      <w:r>
        <w:rPr>
          <w:lang w:val="en-CA"/>
        </w:rPr>
        <w:t>arxiv</w:t>
      </w:r>
      <w:proofErr w:type="spellEnd"/>
      <w:r>
        <w:rPr>
          <w:lang w:val="en-US"/>
        </w:rPr>
        <w:t>.</w:t>
      </w:r>
      <w:r>
        <w:rPr>
          <w:lang w:val="en-CA"/>
        </w:rPr>
        <w:t>org</w:t>
      </w:r>
      <w:r>
        <w:rPr>
          <w:lang w:val="en-US"/>
        </w:rPr>
        <w:t>/</w:t>
      </w:r>
      <w:r>
        <w:rPr>
          <w:lang w:val="en-CA"/>
        </w:rPr>
        <w:t>abs</w:t>
      </w:r>
      <w:r>
        <w:rPr>
          <w:lang w:val="en-US"/>
        </w:rPr>
        <w:t>/1312.5602 (accessed: 03.07.2020).</w:t>
      </w:r>
    </w:p>
    <w:p w:rsidR="004B5558" w:rsidRDefault="004B637A">
      <w:pPr>
        <w:pStyle w:val="a5"/>
        <w:spacing w:before="0" w:beforeAutospacing="0" w:after="0" w:afterAutospacing="0"/>
        <w:jc w:val="both"/>
      </w:pPr>
      <w:r>
        <w:t xml:space="preserve">2. </w:t>
      </w:r>
      <w:r>
        <w:rPr>
          <w:lang w:val="en-CA"/>
        </w:rPr>
        <w:t>Gym</w:t>
      </w:r>
      <w:r>
        <w:t xml:space="preserve">: официальный сайт проекта </w:t>
      </w:r>
      <w:r>
        <w:rPr>
          <w:lang w:val="en-CA"/>
        </w:rPr>
        <w:t>Gym</w:t>
      </w:r>
      <w:r>
        <w:t xml:space="preserve">. – </w:t>
      </w:r>
      <w:r>
        <w:rPr>
          <w:lang w:val="en-CA"/>
        </w:rPr>
        <w:t>URL</w:t>
      </w:r>
      <w:r>
        <w:t xml:space="preserve">: </w:t>
      </w:r>
      <w:r>
        <w:rPr>
          <w:lang w:val="en-CA"/>
        </w:rPr>
        <w:t>http</w:t>
      </w:r>
      <w:r>
        <w:t>://</w:t>
      </w:r>
      <w:r>
        <w:rPr>
          <w:lang w:val="en-CA"/>
        </w:rPr>
        <w:t>gym</w:t>
      </w:r>
      <w:r>
        <w:t>.</w:t>
      </w:r>
      <w:proofErr w:type="spellStart"/>
      <w:r>
        <w:rPr>
          <w:lang w:val="en-CA"/>
        </w:rPr>
        <w:t>openai</w:t>
      </w:r>
      <w:proofErr w:type="spellEnd"/>
      <w:r>
        <w:t>.</w:t>
      </w:r>
      <w:r>
        <w:rPr>
          <w:lang w:val="en-CA"/>
        </w:rPr>
        <w:t>com</w:t>
      </w:r>
      <w:r>
        <w:t>/</w:t>
      </w:r>
      <w:r>
        <w:rPr>
          <w:lang w:val="en-CA"/>
        </w:rPr>
        <w:t>html</w:t>
      </w:r>
      <w:r>
        <w:t xml:space="preserve"> (дата обращения: 03.07.2020).</w:t>
      </w:r>
    </w:p>
    <w:p w:rsidR="004B5558" w:rsidRDefault="004B637A">
      <w:pPr>
        <w:pStyle w:val="a5"/>
        <w:spacing w:before="0" w:beforeAutospacing="0" w:after="0" w:afterAutospacing="0"/>
        <w:jc w:val="both"/>
      </w:pPr>
      <w:r>
        <w:t xml:space="preserve">3. Перевернутый маятник. – </w:t>
      </w:r>
      <w:r>
        <w:rPr>
          <w:lang w:val="en-CA"/>
        </w:rPr>
        <w:t>URL</w:t>
      </w:r>
      <w:r>
        <w:t xml:space="preserve">: </w:t>
      </w:r>
      <w:r>
        <w:rPr>
          <w:lang w:val="en-CA"/>
        </w:rPr>
        <w:t>http</w:t>
      </w:r>
      <w:r>
        <w:t>://</w:t>
      </w:r>
      <w:r>
        <w:rPr>
          <w:lang w:val="en-CA"/>
        </w:rPr>
        <w:t>www</w:t>
      </w:r>
      <w:r>
        <w:t>.100</w:t>
      </w:r>
      <w:r>
        <w:rPr>
          <w:lang w:val="en-CA"/>
        </w:rPr>
        <w:t>byte</w:t>
      </w:r>
      <w:r>
        <w:t>.</w:t>
      </w:r>
      <w:proofErr w:type="spellStart"/>
      <w:r>
        <w:rPr>
          <w:lang w:val="en-CA"/>
        </w:rPr>
        <w:t>ru</w:t>
      </w:r>
      <w:proofErr w:type="spellEnd"/>
      <w:r>
        <w:t>/</w:t>
      </w:r>
      <w:r>
        <w:rPr>
          <w:lang w:val="en-CA"/>
        </w:rPr>
        <w:t>python</w:t>
      </w:r>
      <w:r>
        <w:t>/</w:t>
      </w:r>
      <w:proofErr w:type="spellStart"/>
      <w:r>
        <w:rPr>
          <w:lang w:val="en-CA"/>
        </w:rPr>
        <w:t>cartPole</w:t>
      </w:r>
      <w:proofErr w:type="spellEnd"/>
      <w:r>
        <w:t>/</w:t>
      </w:r>
      <w:proofErr w:type="spellStart"/>
      <w:r>
        <w:rPr>
          <w:lang w:val="en-CA"/>
        </w:rPr>
        <w:t>cartPole</w:t>
      </w:r>
      <w:proofErr w:type="spellEnd"/>
      <w:r>
        <w:t>.</w:t>
      </w:r>
      <w:r>
        <w:rPr>
          <w:lang w:val="en-CA"/>
        </w:rPr>
        <w:t>html</w:t>
      </w:r>
      <w:r>
        <w:t xml:space="preserve"> (дата обращения: 03.07.2020).</w:t>
      </w:r>
    </w:p>
    <w:p w:rsidR="004B5558" w:rsidRDefault="004B637A">
      <w:pPr>
        <w:pStyle w:val="a5"/>
        <w:spacing w:before="0" w:beforeAutospacing="0" w:after="0" w:afterAutospacing="0"/>
        <w:jc w:val="both"/>
        <w:rPr>
          <w:lang w:val="en-US"/>
        </w:rPr>
      </w:pPr>
      <w:r>
        <w:rPr>
          <w:lang w:val="en-US"/>
        </w:rPr>
        <w:t xml:space="preserve">4. </w:t>
      </w:r>
      <w:proofErr w:type="spellStart"/>
      <w:r>
        <w:rPr>
          <w:lang w:val="en-CA"/>
        </w:rPr>
        <w:t>CartPole</w:t>
      </w:r>
      <w:proofErr w:type="spellEnd"/>
      <w:r>
        <w:rPr>
          <w:lang w:val="en-US"/>
        </w:rPr>
        <w:t>-</w:t>
      </w:r>
      <w:r>
        <w:rPr>
          <w:lang w:val="en-CA"/>
        </w:rPr>
        <w:t>v</w:t>
      </w:r>
      <w:r>
        <w:rPr>
          <w:lang w:val="en-US"/>
        </w:rPr>
        <w:t xml:space="preserve">0 // </w:t>
      </w:r>
      <w:proofErr w:type="spellStart"/>
      <w:r>
        <w:rPr>
          <w:lang w:val="en-CA"/>
        </w:rPr>
        <w:t>OpenAI</w:t>
      </w:r>
      <w:proofErr w:type="spellEnd"/>
      <w:r>
        <w:rPr>
          <w:lang w:val="en-US"/>
        </w:rPr>
        <w:t> </w:t>
      </w:r>
      <w:r>
        <w:rPr>
          <w:lang w:val="en-CA"/>
        </w:rPr>
        <w:t>Wiki</w:t>
      </w:r>
      <w:r>
        <w:rPr>
          <w:lang w:val="en-US"/>
        </w:rPr>
        <w:t xml:space="preserve">. – </w:t>
      </w:r>
      <w:r>
        <w:rPr>
          <w:lang w:val="en-CA"/>
        </w:rPr>
        <w:t>URL</w:t>
      </w:r>
      <w:r>
        <w:rPr>
          <w:lang w:val="en-US"/>
        </w:rPr>
        <w:t xml:space="preserve">: </w:t>
      </w:r>
      <w:r>
        <w:rPr>
          <w:lang w:val="en-CA"/>
        </w:rPr>
        <w:t>https</w:t>
      </w:r>
      <w:r>
        <w:rPr>
          <w:lang w:val="en-US"/>
        </w:rPr>
        <w:t>://</w:t>
      </w:r>
      <w:proofErr w:type="spellStart"/>
      <w:r>
        <w:rPr>
          <w:lang w:val="en-CA"/>
        </w:rPr>
        <w:t>github</w:t>
      </w:r>
      <w:proofErr w:type="spellEnd"/>
      <w:r>
        <w:rPr>
          <w:lang w:val="en-US"/>
        </w:rPr>
        <w:t>.</w:t>
      </w:r>
      <w:r>
        <w:rPr>
          <w:lang w:val="en-CA"/>
        </w:rPr>
        <w:t>com</w:t>
      </w:r>
      <w:r>
        <w:rPr>
          <w:lang w:val="en-US"/>
        </w:rPr>
        <w:t>/</w:t>
      </w:r>
      <w:proofErr w:type="spellStart"/>
      <w:r>
        <w:rPr>
          <w:lang w:val="en-CA"/>
        </w:rPr>
        <w:t>openai</w:t>
      </w:r>
      <w:proofErr w:type="spellEnd"/>
      <w:r>
        <w:rPr>
          <w:lang w:val="en-US"/>
        </w:rPr>
        <w:t>/</w:t>
      </w:r>
      <w:r>
        <w:rPr>
          <w:lang w:val="en-CA"/>
        </w:rPr>
        <w:t>gym</w:t>
      </w:r>
      <w:r>
        <w:rPr>
          <w:lang w:val="en-US"/>
        </w:rPr>
        <w:t>/</w:t>
      </w:r>
      <w:r>
        <w:rPr>
          <w:lang w:val="en-CA"/>
        </w:rPr>
        <w:t>wiki</w:t>
      </w:r>
      <w:r>
        <w:rPr>
          <w:lang w:val="en-US"/>
        </w:rPr>
        <w:t>/</w:t>
      </w:r>
      <w:proofErr w:type="spellStart"/>
      <w:r>
        <w:rPr>
          <w:lang w:val="en-CA"/>
        </w:rPr>
        <w:t>CartPole</w:t>
      </w:r>
      <w:proofErr w:type="spellEnd"/>
      <w:r>
        <w:rPr>
          <w:lang w:val="en-US"/>
        </w:rPr>
        <w:t>-</w:t>
      </w:r>
      <w:r>
        <w:rPr>
          <w:lang w:val="en-CA"/>
        </w:rPr>
        <w:t>v</w:t>
      </w:r>
      <w:r>
        <w:rPr>
          <w:lang w:val="en-US"/>
        </w:rPr>
        <w:t>0 (accessed: 03.07.2020).</w:t>
      </w:r>
    </w:p>
    <w:p w:rsidR="004B5558" w:rsidRDefault="004B637A">
      <w:pPr>
        <w:pStyle w:val="a5"/>
        <w:spacing w:before="0" w:beforeAutospacing="0" w:after="0" w:afterAutospacing="0"/>
        <w:jc w:val="both"/>
        <w:rPr>
          <w:lang w:val="en-CA"/>
        </w:rPr>
      </w:pPr>
      <w:r>
        <w:rPr>
          <w:lang w:val="en-CA"/>
        </w:rPr>
        <w:t>5.</w:t>
      </w:r>
      <w:r>
        <w:rPr>
          <w:i/>
          <w:lang w:val="en-CA"/>
        </w:rPr>
        <w:t xml:space="preserve"> </w:t>
      </w:r>
      <w:proofErr w:type="spellStart"/>
      <w:r>
        <w:rPr>
          <w:i/>
          <w:lang w:val="en-CA"/>
        </w:rPr>
        <w:t>Barto</w:t>
      </w:r>
      <w:proofErr w:type="spellEnd"/>
      <w:r>
        <w:rPr>
          <w:i/>
          <w:lang w:val="en-CA"/>
        </w:rPr>
        <w:t> A.G., Sutton R.S., Anderson C.W.</w:t>
      </w:r>
      <w:r>
        <w:rPr>
          <w:lang w:val="en-CA"/>
        </w:rPr>
        <w:t xml:space="preserve"> Neuronlike adaptive elements that can solve difficult learning control problems // </w:t>
      </w:r>
      <w:r>
        <w:rPr>
          <w:lang w:val="en-US"/>
        </w:rPr>
        <w:t>IEEE Transactions on Systems, Man, and Cybernetics. – 1983. – Vol. SMC-13, N 5. – P. 834–846</w:t>
      </w:r>
      <w:r>
        <w:rPr>
          <w:lang w:val="en-CA"/>
        </w:rPr>
        <w:t>. – URL: http://www.derongliu.org/adp/adp-cdrom/Barto1983.pdf (</w:t>
      </w:r>
      <w:r>
        <w:rPr>
          <w:lang w:val="en-US"/>
        </w:rPr>
        <w:t>accessed: 03.07.2020</w:t>
      </w:r>
      <w:r>
        <w:rPr>
          <w:lang w:val="en-CA"/>
        </w:rPr>
        <w:t>).</w:t>
      </w:r>
    </w:p>
    <w:p w:rsidR="004B5558" w:rsidRDefault="004B637A">
      <w:pPr>
        <w:pStyle w:val="a5"/>
        <w:spacing w:before="0" w:beforeAutospacing="0" w:after="0" w:afterAutospacing="0"/>
        <w:jc w:val="both"/>
        <w:rPr>
          <w:lang w:val="en-CA"/>
        </w:rPr>
      </w:pPr>
      <w:r>
        <w:rPr>
          <w:lang w:val="en-CA"/>
        </w:rPr>
        <w:t xml:space="preserve">6. </w:t>
      </w:r>
      <w:r>
        <w:rPr>
          <w:i/>
          <w:lang w:val="en-US"/>
        </w:rPr>
        <w:t xml:space="preserve">Hasselt H. van, </w:t>
      </w:r>
      <w:proofErr w:type="spellStart"/>
      <w:r>
        <w:rPr>
          <w:i/>
          <w:lang w:val="en-US"/>
        </w:rPr>
        <w:t>Guez</w:t>
      </w:r>
      <w:proofErr w:type="spellEnd"/>
      <w:r>
        <w:rPr>
          <w:i/>
          <w:lang w:val="en-US"/>
        </w:rPr>
        <w:t> A., Silver D</w:t>
      </w:r>
      <w:r>
        <w:rPr>
          <w:lang w:val="en-CA"/>
        </w:rPr>
        <w:t>. Deep reinforcement learning with Double Q-learning. – URL: https://arxiv.org/abs/1509.06461 (</w:t>
      </w:r>
      <w:r>
        <w:rPr>
          <w:lang w:val="en-US"/>
        </w:rPr>
        <w:t>accessed: 03.07.2020</w:t>
      </w:r>
      <w:r>
        <w:rPr>
          <w:lang w:val="en-CA"/>
        </w:rPr>
        <w:t>).</w:t>
      </w:r>
    </w:p>
    <w:p w:rsidR="004B5558" w:rsidRDefault="004B637A">
      <w:pPr>
        <w:pStyle w:val="a5"/>
        <w:spacing w:before="0" w:beforeAutospacing="0" w:after="0" w:afterAutospacing="0"/>
        <w:jc w:val="both"/>
        <w:rPr>
          <w:lang w:val="en-US"/>
        </w:rPr>
      </w:pPr>
      <w:r>
        <w:rPr>
          <w:lang w:val="en-US"/>
        </w:rPr>
        <w:t xml:space="preserve">7. </w:t>
      </w:r>
      <w:r>
        <w:rPr>
          <w:lang w:val="en-CA"/>
        </w:rPr>
        <w:t>Python</w:t>
      </w:r>
      <w:r>
        <w:rPr>
          <w:lang w:val="en-US"/>
        </w:rPr>
        <w:t xml:space="preserve">: website. – </w:t>
      </w:r>
      <w:r>
        <w:rPr>
          <w:lang w:val="en-CA"/>
        </w:rPr>
        <w:t>URL</w:t>
      </w:r>
      <w:r>
        <w:rPr>
          <w:lang w:val="en-US"/>
        </w:rPr>
        <w:t>: https://www.python.org/ (accessed: 03.07.2020).</w:t>
      </w:r>
    </w:p>
    <w:p w:rsidR="004B5558" w:rsidRDefault="004B637A">
      <w:pPr>
        <w:pStyle w:val="a5"/>
        <w:spacing w:before="0" w:beforeAutospacing="0" w:after="0" w:afterAutospacing="0"/>
        <w:jc w:val="both"/>
        <w:rPr>
          <w:lang w:val="en-US"/>
        </w:rPr>
      </w:pPr>
      <w:r>
        <w:rPr>
          <w:lang w:val="en-US"/>
        </w:rPr>
        <w:t xml:space="preserve">8. </w:t>
      </w:r>
      <w:proofErr w:type="spellStart"/>
      <w:r>
        <w:rPr>
          <w:lang w:val="en-CA"/>
        </w:rPr>
        <w:t>PyTorch</w:t>
      </w:r>
      <w:proofErr w:type="spellEnd"/>
      <w:r>
        <w:rPr>
          <w:lang w:val="en-US"/>
        </w:rPr>
        <w:t xml:space="preserve">: website. – </w:t>
      </w:r>
      <w:r>
        <w:rPr>
          <w:lang w:val="en-CA"/>
        </w:rPr>
        <w:t>URL</w:t>
      </w:r>
      <w:r>
        <w:rPr>
          <w:lang w:val="en-US"/>
        </w:rPr>
        <w:t>: https://pytorch.org/ (accessed: 03.07.2020).</w:t>
      </w:r>
    </w:p>
    <w:p w:rsidR="004B5558" w:rsidRDefault="004B637A">
      <w:pPr>
        <w:pStyle w:val="a5"/>
        <w:spacing w:before="0" w:beforeAutospacing="0" w:after="0" w:afterAutospacing="0"/>
        <w:jc w:val="both"/>
      </w:pPr>
      <w:r>
        <w:t xml:space="preserve">9. </w:t>
      </w:r>
      <w:proofErr w:type="spellStart"/>
      <w:r>
        <w:rPr>
          <w:i/>
        </w:rPr>
        <w:t>Нильсон</w:t>
      </w:r>
      <w:proofErr w:type="spellEnd"/>
      <w:r>
        <w:rPr>
          <w:i/>
        </w:rPr>
        <w:t> Н.</w:t>
      </w:r>
      <w:r>
        <w:t xml:space="preserve"> Искусственный интеллект. – М.: Мир, 1973. – 273 с.</w:t>
      </w:r>
    </w:p>
    <w:p w:rsidR="004B5558" w:rsidRDefault="004B637A">
      <w:pPr>
        <w:pStyle w:val="a5"/>
        <w:spacing w:before="0" w:beforeAutospacing="0" w:after="0" w:afterAutospacing="0"/>
        <w:jc w:val="both"/>
      </w:pPr>
      <w:r>
        <w:t xml:space="preserve">10. </w:t>
      </w:r>
      <w:r>
        <w:rPr>
          <w:i/>
        </w:rPr>
        <w:t>Хайкин С.</w:t>
      </w:r>
      <w:r>
        <w:t xml:space="preserve"> Нейронные сети: полный курс: пер. с англ. – 2-е изд. – М.: Вильямс, 2006. – 1104 с.</w:t>
      </w:r>
    </w:p>
    <w:p w:rsidR="004B5558" w:rsidRDefault="004B637A">
      <w:pPr>
        <w:pStyle w:val="a5"/>
        <w:spacing w:before="0" w:beforeAutospacing="0" w:after="0" w:afterAutospacing="0"/>
        <w:jc w:val="both"/>
        <w:rPr>
          <w:lang w:val="en-US"/>
        </w:rPr>
      </w:pPr>
      <w:r>
        <w:rPr>
          <w:lang w:val="en-CA"/>
        </w:rPr>
        <w:t xml:space="preserve">11. </w:t>
      </w:r>
      <w:proofErr w:type="spellStart"/>
      <w:r>
        <w:rPr>
          <w:i/>
          <w:lang w:val="en-US"/>
        </w:rPr>
        <w:t>Kingma</w:t>
      </w:r>
      <w:proofErr w:type="spellEnd"/>
      <w:r>
        <w:rPr>
          <w:i/>
          <w:lang w:val="en-US"/>
        </w:rPr>
        <w:t> D.P., Ba J.L</w:t>
      </w:r>
      <w:r>
        <w:rPr>
          <w:lang w:val="en-US"/>
        </w:rPr>
        <w:t>. Adam: a method for stochastic optimization // International Conference on Learning Representations (ICLR 2015). – Ithaca, NY, 2015. – URL: https://arxiv.org/pdf/1412.6980.pdf (accessed: 03.07.2020).</w:t>
      </w:r>
    </w:p>
    <w:p w:rsidR="004B5558" w:rsidRDefault="004B637A">
      <w:pPr>
        <w:pStyle w:val="a5"/>
        <w:spacing w:before="0" w:beforeAutospacing="0" w:after="0" w:afterAutospacing="0"/>
        <w:jc w:val="both"/>
        <w:rPr>
          <w:lang w:val="en-US"/>
        </w:rPr>
      </w:pPr>
      <w:r>
        <w:rPr>
          <w:lang w:val="en-CA"/>
        </w:rPr>
        <w:t>12.</w:t>
      </w:r>
      <w:r>
        <w:rPr>
          <w:lang w:val="en-US"/>
        </w:rPr>
        <w:t xml:space="preserve"> </w:t>
      </w:r>
      <w:r>
        <w:rPr>
          <w:i/>
          <w:lang w:val="en-US"/>
        </w:rPr>
        <w:t xml:space="preserve">Sutton R.S., </w:t>
      </w:r>
      <w:proofErr w:type="spellStart"/>
      <w:r>
        <w:rPr>
          <w:i/>
          <w:lang w:val="en-US"/>
        </w:rPr>
        <w:t>Barto</w:t>
      </w:r>
      <w:proofErr w:type="spellEnd"/>
      <w:r>
        <w:rPr>
          <w:i/>
          <w:lang w:val="en-US"/>
        </w:rPr>
        <w:t> A.G.</w:t>
      </w:r>
      <w:r>
        <w:rPr>
          <w:lang w:val="en-US"/>
        </w:rPr>
        <w:t xml:space="preserve"> Introduction to reinforcement learning. – Cambridge: MIT Press, 1998.</w:t>
      </w:r>
    </w:p>
    <w:p w:rsidR="004B5558" w:rsidRDefault="004B637A">
      <w:pPr>
        <w:pStyle w:val="a5"/>
        <w:spacing w:before="0" w:beforeAutospacing="0" w:after="0" w:afterAutospacing="0"/>
        <w:jc w:val="both"/>
        <w:rPr>
          <w:lang w:val="en-US"/>
        </w:rPr>
      </w:pPr>
      <w:r>
        <w:rPr>
          <w:lang w:val="en-US"/>
        </w:rPr>
        <w:t xml:space="preserve">13. </w:t>
      </w:r>
      <w:r>
        <w:t>Видеокарта</w:t>
      </w:r>
      <w:r>
        <w:rPr>
          <w:lang w:val="en-US"/>
        </w:rPr>
        <w:t xml:space="preserve"> MSI GeForce GTX 1050 </w:t>
      </w:r>
      <w:proofErr w:type="spellStart"/>
      <w:r>
        <w:rPr>
          <w:lang w:val="en-US"/>
        </w:rPr>
        <w:t>Ti</w:t>
      </w:r>
      <w:proofErr w:type="spellEnd"/>
      <w:r>
        <w:rPr>
          <w:lang w:val="en-US"/>
        </w:rPr>
        <w:t xml:space="preserve"> // </w:t>
      </w:r>
      <w:r>
        <w:rPr>
          <w:lang w:val="en-CA"/>
        </w:rPr>
        <w:t>MSI</w:t>
      </w:r>
      <w:r>
        <w:rPr>
          <w:lang w:val="en-US"/>
        </w:rPr>
        <w:t>: web-</w:t>
      </w:r>
      <w:r>
        <w:t>сайт</w:t>
      </w:r>
      <w:r>
        <w:rPr>
          <w:lang w:val="en-US"/>
        </w:rPr>
        <w:t xml:space="preserve">. – URL: </w:t>
      </w:r>
      <w:hyperlink r:id="rId11" w:history="1">
        <w:r>
          <w:rPr>
            <w:rStyle w:val="a3"/>
            <w:color w:val="auto"/>
            <w:u w:val="none"/>
            <w:lang w:val="en-US"/>
          </w:rPr>
          <w:t>https://ru.msi.com/Graphics-card/support/GeForce-GTX-1050-Ti-GAMING-4G</w:t>
        </w:r>
      </w:hyperlink>
      <w:r>
        <w:rPr>
          <w:lang w:val="en-US"/>
        </w:rPr>
        <w:t xml:space="preserve"> (</w:t>
      </w:r>
      <w:r>
        <w:t>дата</w:t>
      </w:r>
      <w:r>
        <w:rPr>
          <w:lang w:val="en-US"/>
        </w:rPr>
        <w:t xml:space="preserve"> </w:t>
      </w:r>
      <w:r>
        <w:t>обращения</w:t>
      </w:r>
      <w:r>
        <w:rPr>
          <w:lang w:val="en-US"/>
        </w:rPr>
        <w:t>: 03.07.2020).</w:t>
      </w:r>
    </w:p>
    <w:p w:rsidR="004B5558" w:rsidRDefault="004B637A">
      <w:pPr>
        <w:pStyle w:val="a5"/>
        <w:spacing w:before="0" w:beforeAutospacing="0" w:after="0" w:afterAutospacing="0"/>
        <w:jc w:val="both"/>
        <w:rPr>
          <w:lang w:val="en-US"/>
        </w:rPr>
      </w:pPr>
      <w:r>
        <w:rPr>
          <w:lang w:val="en-US"/>
        </w:rPr>
        <w:t>14. CUDA Toolkit Documentation v11.0.171 // Developer Zone NVIDIA. – URL: https://docs.nvidia.com/cuda/ (accessed: 03.07.2020).</w:t>
      </w:r>
    </w:p>
    <w:p w:rsidR="004B5558" w:rsidRDefault="004B637A">
      <w:pPr>
        <w:pStyle w:val="a5"/>
        <w:spacing w:before="0" w:beforeAutospacing="0" w:after="0" w:afterAutospacing="0"/>
        <w:jc w:val="both"/>
        <w:rPr>
          <w:lang w:val="en-CA"/>
        </w:rPr>
      </w:pPr>
      <w:r>
        <w:rPr>
          <w:lang w:val="en-CA"/>
        </w:rPr>
        <w:lastRenderedPageBreak/>
        <w:t xml:space="preserve">15. </w:t>
      </w:r>
      <w:proofErr w:type="spellStart"/>
      <w:r>
        <w:rPr>
          <w:i/>
          <w:lang w:val="en-CA"/>
        </w:rPr>
        <w:t>Evseenko</w:t>
      </w:r>
      <w:proofErr w:type="spellEnd"/>
      <w:r>
        <w:rPr>
          <w:i/>
          <w:lang w:val="en-CA"/>
        </w:rPr>
        <w:t> A.A.</w:t>
      </w:r>
      <w:r>
        <w:rPr>
          <w:lang w:val="en-CA"/>
        </w:rPr>
        <w:t xml:space="preserve"> Analysis of the applicability of artificial intelligence methods to solving problems of stabilization of dynamic systems / research adviser D.O. </w:t>
      </w:r>
      <w:proofErr w:type="spellStart"/>
      <w:r>
        <w:rPr>
          <w:lang w:val="en-CA"/>
        </w:rPr>
        <w:t>Romannikov</w:t>
      </w:r>
      <w:proofErr w:type="spellEnd"/>
      <w:r>
        <w:rPr>
          <w:lang w:val="en-CA"/>
        </w:rPr>
        <w:t>, language adviser R.A. </w:t>
      </w:r>
      <w:proofErr w:type="spellStart"/>
      <w:r>
        <w:rPr>
          <w:lang w:val="en-CA"/>
        </w:rPr>
        <w:t>Chesnokova</w:t>
      </w:r>
      <w:proofErr w:type="spellEnd"/>
      <w:r>
        <w:rPr>
          <w:lang w:val="en-CA"/>
        </w:rPr>
        <w:t xml:space="preserve"> // Progress through innovations: proceedings 2019 VIII</w:t>
      </w:r>
      <w:r>
        <w:rPr>
          <w:lang w:val="en-US"/>
        </w:rPr>
        <w:t xml:space="preserve"> </w:t>
      </w:r>
      <w:r>
        <w:rPr>
          <w:lang w:val="en-CA"/>
        </w:rPr>
        <w:t>International academic and research conference of graduate and postgraduate students, March 28, 2019, Novosibirsk, Russia. – Novosibirsk, 2019. – P.</w:t>
      </w:r>
      <w:r>
        <w:rPr>
          <w:lang w:val="en-US"/>
        </w:rPr>
        <w:t> </w:t>
      </w:r>
      <w:r>
        <w:rPr>
          <w:lang w:val="en-CA"/>
        </w:rPr>
        <w:t>55–57. –</w:t>
      </w:r>
      <w:r>
        <w:rPr>
          <w:lang w:val="en-US"/>
        </w:rPr>
        <w:t xml:space="preserve"> </w:t>
      </w:r>
      <w:r>
        <w:rPr>
          <w:lang w:val="en-CA"/>
        </w:rPr>
        <w:t>ISBN 978-5-7782-3848-0.</w:t>
      </w:r>
    </w:p>
    <w:p w:rsidR="004B5558" w:rsidRDefault="004B637A">
      <w:pPr>
        <w:pStyle w:val="a5"/>
        <w:spacing w:before="0" w:beforeAutospacing="0" w:after="0" w:afterAutospacing="0"/>
        <w:jc w:val="both"/>
      </w:pPr>
      <w:r>
        <w:t xml:space="preserve">16. </w:t>
      </w:r>
      <w:proofErr w:type="spellStart"/>
      <w:r>
        <w:rPr>
          <w:i/>
        </w:rPr>
        <w:t>Романников</w:t>
      </w:r>
      <w:proofErr w:type="spellEnd"/>
      <w:r>
        <w:rPr>
          <w:i/>
        </w:rPr>
        <w:t> Д.О.</w:t>
      </w:r>
      <w:r>
        <w:t xml:space="preserve"> Исследование работы нейронных сетей на примере задачи управления перевернутым маятником // Сборник научных трудов НГТУ. – 2018. – № 1 (91). – С. 95–103.</w:t>
      </w: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rPr>
          <w:lang w:val="en-US"/>
        </w:rPr>
      </w:pPr>
      <w:r>
        <w:t>Дата</w:t>
      </w:r>
      <w:r>
        <w:rPr>
          <w:lang w:val="en-US"/>
        </w:rPr>
        <w:t xml:space="preserve"> </w:t>
      </w:r>
      <w:r>
        <w:t>поступления</w:t>
      </w:r>
      <w:r>
        <w:rPr>
          <w:lang w:val="en-US"/>
        </w:rPr>
        <w:t>:</w:t>
      </w:r>
    </w:p>
    <w:p w:rsidR="004B5558" w:rsidRDefault="004B637A">
      <w:pPr>
        <w:pStyle w:val="a5"/>
        <w:spacing w:before="0" w:beforeAutospacing="0" w:after="0" w:afterAutospacing="0"/>
        <w:jc w:val="both"/>
        <w:rPr>
          <w:lang w:val="en-US"/>
        </w:rPr>
      </w:pPr>
      <w:r>
        <w:rPr>
          <w:lang w:val="en-US"/>
        </w:rPr>
        <w:t>04.05.2020</w:t>
      </w:r>
    </w:p>
    <w:p w:rsidR="004B5558" w:rsidRDefault="004B5558">
      <w:pPr>
        <w:pStyle w:val="a5"/>
        <w:spacing w:before="0" w:beforeAutospacing="0" w:after="0" w:afterAutospacing="0"/>
        <w:jc w:val="both"/>
        <w:rPr>
          <w:lang w:val="en-US"/>
        </w:rPr>
      </w:pPr>
    </w:p>
    <w:p w:rsidR="004B5558" w:rsidRDefault="004B5558">
      <w:pPr>
        <w:jc w:val="both"/>
        <w:rPr>
          <w:rFonts w:eastAsia="Times New Roman"/>
          <w:lang w:val="en-US"/>
        </w:rPr>
      </w:pPr>
    </w:p>
    <w:p w:rsidR="004B5558" w:rsidRPr="00477ED1" w:rsidRDefault="004B637A">
      <w:pPr>
        <w:rPr>
          <w:lang w:val="en-US"/>
        </w:rPr>
      </w:pPr>
      <w:r>
        <w:rPr>
          <w:lang w:val="en-US"/>
        </w:rPr>
        <w:t>AUTOMATIC CONTROL AND IDENTIFICATION</w:t>
      </w:r>
      <w:r w:rsidR="00477ED1" w:rsidRPr="00477ED1">
        <w:rPr>
          <w:lang w:val="en-US"/>
        </w:rPr>
        <w:t xml:space="preserve"> </w:t>
      </w:r>
      <w:r w:rsidR="00477ED1" w:rsidRPr="00477ED1">
        <w:rPr>
          <w:color w:val="FF0000"/>
          <w:lang w:val="en-US"/>
        </w:rPr>
        <w:t>(</w:t>
      </w:r>
      <w:r w:rsidR="00477ED1" w:rsidRPr="00477ED1">
        <w:rPr>
          <w:color w:val="FF0000"/>
        </w:rPr>
        <w:t>англоязычная</w:t>
      </w:r>
      <w:r w:rsidR="00477ED1" w:rsidRPr="00477ED1">
        <w:rPr>
          <w:color w:val="FF0000"/>
          <w:lang w:val="en-US"/>
        </w:rPr>
        <w:t xml:space="preserve"> </w:t>
      </w:r>
      <w:r w:rsidR="00477ED1" w:rsidRPr="00477ED1">
        <w:rPr>
          <w:color w:val="FF0000"/>
        </w:rPr>
        <w:t>версия</w:t>
      </w:r>
      <w:r w:rsidR="00477ED1" w:rsidRPr="00477ED1">
        <w:rPr>
          <w:color w:val="FF0000"/>
          <w:lang w:val="en-US"/>
        </w:rPr>
        <w:t>)</w:t>
      </w:r>
    </w:p>
    <w:p w:rsidR="004B5558" w:rsidRDefault="004B5558">
      <w:pPr>
        <w:pStyle w:val="a5"/>
        <w:spacing w:before="0" w:beforeAutospacing="0" w:after="0" w:afterAutospacing="0"/>
        <w:jc w:val="both"/>
        <w:rPr>
          <w:lang w:val="en-US"/>
        </w:rPr>
      </w:pPr>
    </w:p>
    <w:p w:rsidR="004B5558" w:rsidRDefault="004B637A">
      <w:pPr>
        <w:pStyle w:val="a5"/>
        <w:spacing w:before="0" w:beforeAutospacing="0" w:after="0" w:afterAutospacing="0"/>
        <w:jc w:val="both"/>
        <w:rPr>
          <w:lang w:val="en-US"/>
        </w:rPr>
      </w:pPr>
      <w:proofErr w:type="spellStart"/>
      <w:r>
        <w:rPr>
          <w:lang w:val="en-US"/>
        </w:rPr>
        <w:t>Evseenko</w:t>
      </w:r>
      <w:proofErr w:type="spellEnd"/>
      <w:r>
        <w:rPr>
          <w:lang w:val="en-US"/>
        </w:rPr>
        <w:t xml:space="preserve"> </w:t>
      </w:r>
      <w:proofErr w:type="spellStart"/>
      <w:r>
        <w:rPr>
          <w:lang w:val="en-US"/>
        </w:rPr>
        <w:t>Alla</w:t>
      </w:r>
      <w:proofErr w:type="spellEnd"/>
      <w:r>
        <w:rPr>
          <w:lang w:val="en-US"/>
        </w:rPr>
        <w:t xml:space="preserve"> A., </w:t>
      </w:r>
      <w:proofErr w:type="spellStart"/>
      <w:r>
        <w:rPr>
          <w:lang w:val="en-US"/>
        </w:rPr>
        <w:t>Romannikov</w:t>
      </w:r>
      <w:proofErr w:type="spellEnd"/>
      <w:r>
        <w:rPr>
          <w:lang w:val="en-US"/>
        </w:rPr>
        <w:t xml:space="preserve"> </w:t>
      </w:r>
      <w:proofErr w:type="spellStart"/>
      <w:r>
        <w:rPr>
          <w:lang w:val="en-US"/>
        </w:rPr>
        <w:t>Dmitrii</w:t>
      </w:r>
      <w:proofErr w:type="spellEnd"/>
      <w:r>
        <w:rPr>
          <w:lang w:val="en-US"/>
        </w:rPr>
        <w:t xml:space="preserve"> O.</w:t>
      </w:r>
    </w:p>
    <w:p w:rsidR="004B5558" w:rsidRDefault="004B5558">
      <w:pPr>
        <w:pStyle w:val="a5"/>
        <w:spacing w:before="0" w:beforeAutospacing="0" w:after="0" w:afterAutospacing="0"/>
        <w:jc w:val="both"/>
        <w:rPr>
          <w:lang w:val="en-US"/>
        </w:rPr>
      </w:pPr>
    </w:p>
    <w:p w:rsidR="004B5558" w:rsidRDefault="004B637A">
      <w:pPr>
        <w:pStyle w:val="a5"/>
        <w:spacing w:before="0" w:beforeAutospacing="0" w:after="0" w:afterAutospacing="0"/>
        <w:jc w:val="both"/>
        <w:rPr>
          <w:lang w:val="en-US"/>
        </w:rPr>
      </w:pPr>
      <w:r>
        <w:rPr>
          <w:lang w:val="en-US"/>
        </w:rPr>
        <w:t>Novosibirsk State Technical University</w:t>
      </w:r>
    </w:p>
    <w:p w:rsidR="004B5558" w:rsidRDefault="004B637A">
      <w:pPr>
        <w:pStyle w:val="a5"/>
        <w:spacing w:before="0" w:beforeAutospacing="0" w:after="0" w:afterAutospacing="0"/>
        <w:jc w:val="both"/>
        <w:rPr>
          <w:lang w:val="en-US"/>
        </w:rPr>
      </w:pPr>
      <w:r>
        <w:rPr>
          <w:lang w:val="en-US"/>
        </w:rPr>
        <w:t xml:space="preserve">20, Karl Marx </w:t>
      </w:r>
      <w:proofErr w:type="spellStart"/>
      <w:r>
        <w:rPr>
          <w:lang w:val="en-US"/>
        </w:rPr>
        <w:t>Prospekt</w:t>
      </w:r>
      <w:proofErr w:type="spellEnd"/>
      <w:r>
        <w:rPr>
          <w:lang w:val="en-US"/>
        </w:rPr>
        <w:t>, Novosibirsk, 630073, Russian Federation</w:t>
      </w:r>
    </w:p>
    <w:p w:rsidR="004B5558" w:rsidRDefault="004B5558">
      <w:pPr>
        <w:pStyle w:val="a5"/>
        <w:spacing w:before="0" w:beforeAutospacing="0" w:after="0" w:afterAutospacing="0"/>
        <w:jc w:val="both"/>
        <w:rPr>
          <w:lang w:val="en-US"/>
        </w:rPr>
      </w:pPr>
    </w:p>
    <w:p w:rsidR="004B5558" w:rsidRDefault="004B637A">
      <w:pPr>
        <w:pStyle w:val="a5"/>
        <w:spacing w:before="0" w:beforeAutospacing="0" w:after="0" w:afterAutospacing="0"/>
        <w:jc w:val="both"/>
        <w:rPr>
          <w:lang w:val="en-US"/>
        </w:rPr>
      </w:pPr>
      <w:proofErr w:type="spellStart"/>
      <w:r>
        <w:rPr>
          <w:b/>
          <w:lang w:val="en-US"/>
        </w:rPr>
        <w:t>Evseenko</w:t>
      </w:r>
      <w:proofErr w:type="spellEnd"/>
    </w:p>
    <w:p w:rsidR="004B5558" w:rsidRDefault="004B637A">
      <w:pPr>
        <w:rPr>
          <w:lang w:val="en-US"/>
        </w:rPr>
      </w:pPr>
      <w:r>
        <w:rPr>
          <w:lang w:val="en-US"/>
        </w:rPr>
        <w:t xml:space="preserve">ORCID: </w:t>
      </w:r>
      <w:hyperlink r:id="rId12" w:tgtFrame="_blank" w:history="1">
        <w:r>
          <w:rPr>
            <w:rStyle w:val="a3"/>
            <w:color w:val="auto"/>
            <w:u w:val="none"/>
            <w:shd w:val="clear" w:color="auto" w:fill="FFFFFF"/>
            <w:lang w:val="en-US"/>
          </w:rPr>
          <w:t>0000-0003-0254-2877</w:t>
        </w:r>
      </w:hyperlink>
    </w:p>
    <w:p w:rsidR="000B17D1" w:rsidRPr="000B17D1" w:rsidRDefault="000B17D1" w:rsidP="000B17D1">
      <w:pPr>
        <w:rPr>
          <w:lang w:val="en-US"/>
        </w:rPr>
      </w:pPr>
      <w:r w:rsidRPr="000B17D1">
        <w:rPr>
          <w:lang w:val="en-US"/>
        </w:rPr>
        <w:t>Web of Science Researcher ID:</w:t>
      </w:r>
    </w:p>
    <w:p w:rsidR="000B17D1" w:rsidRPr="000B17D1" w:rsidRDefault="000B17D1" w:rsidP="000B17D1">
      <w:pPr>
        <w:rPr>
          <w:lang w:val="en-US"/>
        </w:rPr>
      </w:pPr>
      <w:r w:rsidRPr="000B17D1">
        <w:rPr>
          <w:lang w:val="en-US"/>
        </w:rPr>
        <w:t>Scopus Author ID:</w:t>
      </w:r>
    </w:p>
    <w:p w:rsidR="000B17D1" w:rsidRPr="000B17D1" w:rsidRDefault="000B17D1" w:rsidP="000B17D1">
      <w:pPr>
        <w:rPr>
          <w:lang w:val="en-US"/>
        </w:rPr>
      </w:pPr>
      <w:r w:rsidRPr="000B17D1">
        <w:rPr>
          <w:lang w:val="en-US"/>
        </w:rPr>
        <w:t>Google Scholar:</w:t>
      </w:r>
    </w:p>
    <w:p w:rsidR="000B17D1" w:rsidRPr="000B17D1" w:rsidRDefault="000B17D1" w:rsidP="000B17D1">
      <w:pPr>
        <w:rPr>
          <w:lang w:val="en-US"/>
        </w:rPr>
      </w:pPr>
      <w:r w:rsidRPr="000B17D1">
        <w:rPr>
          <w:lang w:val="en-US"/>
        </w:rPr>
        <w:t>Researcher ID:</w:t>
      </w:r>
    </w:p>
    <w:p w:rsidR="000B17D1" w:rsidRPr="000B17D1" w:rsidRDefault="000B17D1" w:rsidP="000B17D1">
      <w:pPr>
        <w:rPr>
          <w:lang w:val="en-US"/>
        </w:rPr>
      </w:pPr>
      <w:r w:rsidRPr="000B17D1">
        <w:rPr>
          <w:lang w:val="en-US"/>
        </w:rPr>
        <w:t>researchgate.net</w:t>
      </w:r>
    </w:p>
    <w:p w:rsidR="000B17D1" w:rsidRPr="000B17D1" w:rsidRDefault="000B17D1" w:rsidP="000B17D1">
      <w:pPr>
        <w:rPr>
          <w:lang w:val="en-US"/>
        </w:rPr>
      </w:pPr>
      <w:proofErr w:type="spellStart"/>
      <w:r w:rsidRPr="000B17D1">
        <w:rPr>
          <w:lang w:val="en-US"/>
        </w:rPr>
        <w:t>ArXiv</w:t>
      </w:r>
      <w:proofErr w:type="spellEnd"/>
      <w:r w:rsidRPr="000B17D1">
        <w:rPr>
          <w:lang w:val="en-US"/>
        </w:rPr>
        <w:t xml:space="preserve"> Author ID:</w:t>
      </w:r>
    </w:p>
    <w:p w:rsidR="000B17D1" w:rsidRPr="000B17D1" w:rsidRDefault="000B17D1" w:rsidP="000B17D1">
      <w:pPr>
        <w:rPr>
          <w:lang w:val="en-US"/>
        </w:rPr>
      </w:pPr>
      <w:r w:rsidRPr="000B17D1">
        <w:rPr>
          <w:lang w:val="en-US"/>
        </w:rPr>
        <w:t xml:space="preserve">Author ID (RSCI): </w:t>
      </w:r>
    </w:p>
    <w:p w:rsidR="000B17D1" w:rsidRPr="000B17D1" w:rsidRDefault="000B17D1" w:rsidP="000B17D1">
      <w:pPr>
        <w:rPr>
          <w:lang w:val="en-US"/>
        </w:rPr>
      </w:pPr>
      <w:r w:rsidRPr="000B17D1">
        <w:rPr>
          <w:lang w:val="en-US"/>
        </w:rPr>
        <w:t>SPIN-code (RSCI):</w:t>
      </w:r>
    </w:p>
    <w:p w:rsidR="000B17D1" w:rsidRPr="000B17D1" w:rsidRDefault="000B17D1" w:rsidP="000B17D1">
      <w:pPr>
        <w:rPr>
          <w:lang w:val="en-US"/>
        </w:rPr>
      </w:pPr>
      <w:proofErr w:type="spellStart"/>
      <w:r w:rsidRPr="000B17D1">
        <w:rPr>
          <w:lang w:val="en-US"/>
        </w:rPr>
        <w:t>Istina</w:t>
      </w:r>
      <w:proofErr w:type="spellEnd"/>
      <w:r w:rsidRPr="000B17D1">
        <w:rPr>
          <w:lang w:val="en-US"/>
        </w:rPr>
        <w:t xml:space="preserve"> Researcher ID (IRID):</w:t>
      </w:r>
    </w:p>
    <w:p w:rsidR="004B5558" w:rsidRDefault="00497A25">
      <w:pPr>
        <w:rPr>
          <w:lang w:val="en-US"/>
        </w:rPr>
      </w:pPr>
      <w:hyperlink r:id="rId13" w:history="1">
        <w:r w:rsidR="000B17D1" w:rsidRPr="00536C19">
          <w:rPr>
            <w:rStyle w:val="a3"/>
            <w:lang w:val="en-US"/>
          </w:rPr>
          <w:t>vnattali@mail.ru</w:t>
        </w:r>
      </w:hyperlink>
    </w:p>
    <w:p w:rsidR="004B5558" w:rsidRDefault="004B5558">
      <w:pPr>
        <w:rPr>
          <w:lang w:val="en-US"/>
        </w:rPr>
      </w:pPr>
    </w:p>
    <w:p w:rsidR="004B5558" w:rsidRDefault="004B637A">
      <w:pPr>
        <w:rPr>
          <w:lang w:val="en-US"/>
        </w:rPr>
      </w:pPr>
      <w:proofErr w:type="spellStart"/>
      <w:r>
        <w:rPr>
          <w:b/>
          <w:lang w:val="en-US"/>
        </w:rPr>
        <w:t>Romannikov</w:t>
      </w:r>
      <w:proofErr w:type="spellEnd"/>
    </w:p>
    <w:p w:rsidR="000B17D1" w:rsidRPr="000B17D1" w:rsidRDefault="000B17D1" w:rsidP="000B17D1">
      <w:pPr>
        <w:rPr>
          <w:rStyle w:val="a3"/>
          <w:color w:val="auto"/>
          <w:u w:val="none"/>
          <w:lang w:val="en-US"/>
        </w:rPr>
      </w:pPr>
      <w:r w:rsidRPr="000B17D1">
        <w:rPr>
          <w:rStyle w:val="a3"/>
          <w:color w:val="auto"/>
          <w:u w:val="none"/>
          <w:lang w:val="en-US"/>
        </w:rPr>
        <w:t>ORCID:</w:t>
      </w:r>
    </w:p>
    <w:p w:rsidR="000B17D1" w:rsidRPr="000B17D1" w:rsidRDefault="000B17D1" w:rsidP="000B17D1">
      <w:pPr>
        <w:rPr>
          <w:rStyle w:val="a3"/>
          <w:color w:val="auto"/>
          <w:u w:val="none"/>
          <w:lang w:val="en-US"/>
        </w:rPr>
      </w:pPr>
      <w:r w:rsidRPr="000B17D1">
        <w:rPr>
          <w:rStyle w:val="a3"/>
          <w:color w:val="auto"/>
          <w:u w:val="none"/>
          <w:lang w:val="en-US"/>
        </w:rPr>
        <w:t>Web of Science Researcher ID:</w:t>
      </w:r>
    </w:p>
    <w:p w:rsidR="000B17D1" w:rsidRPr="000B17D1" w:rsidRDefault="000B17D1" w:rsidP="000B17D1">
      <w:pPr>
        <w:rPr>
          <w:rStyle w:val="a3"/>
          <w:color w:val="auto"/>
          <w:u w:val="none"/>
          <w:lang w:val="en-US"/>
        </w:rPr>
      </w:pPr>
      <w:r w:rsidRPr="000B17D1">
        <w:rPr>
          <w:rStyle w:val="a3"/>
          <w:color w:val="auto"/>
          <w:u w:val="none"/>
          <w:lang w:val="en-US"/>
        </w:rPr>
        <w:t>Scopus Author ID:</w:t>
      </w:r>
    </w:p>
    <w:p w:rsidR="000B17D1" w:rsidRPr="000B17D1" w:rsidRDefault="000B17D1" w:rsidP="000B17D1">
      <w:pPr>
        <w:rPr>
          <w:rStyle w:val="a3"/>
          <w:color w:val="auto"/>
          <w:u w:val="none"/>
          <w:lang w:val="en-US"/>
        </w:rPr>
      </w:pPr>
      <w:r w:rsidRPr="000B17D1">
        <w:rPr>
          <w:rStyle w:val="a3"/>
          <w:color w:val="auto"/>
          <w:u w:val="none"/>
          <w:lang w:val="en-US"/>
        </w:rPr>
        <w:t>Google Scholar:</w:t>
      </w:r>
    </w:p>
    <w:p w:rsidR="000B17D1" w:rsidRPr="000B17D1" w:rsidRDefault="000B17D1" w:rsidP="000B17D1">
      <w:pPr>
        <w:rPr>
          <w:rStyle w:val="a3"/>
          <w:color w:val="auto"/>
          <w:u w:val="none"/>
          <w:lang w:val="en-US"/>
        </w:rPr>
      </w:pPr>
      <w:r w:rsidRPr="000B17D1">
        <w:rPr>
          <w:rStyle w:val="a3"/>
          <w:color w:val="auto"/>
          <w:u w:val="none"/>
          <w:lang w:val="en-US"/>
        </w:rPr>
        <w:t>Researcher ID:</w:t>
      </w:r>
    </w:p>
    <w:p w:rsidR="000B17D1" w:rsidRPr="000B17D1" w:rsidRDefault="000B17D1" w:rsidP="000B17D1">
      <w:pPr>
        <w:rPr>
          <w:rStyle w:val="a3"/>
          <w:color w:val="auto"/>
          <w:u w:val="none"/>
          <w:lang w:val="en-US"/>
        </w:rPr>
      </w:pPr>
      <w:r w:rsidRPr="000B17D1">
        <w:rPr>
          <w:rStyle w:val="a3"/>
          <w:color w:val="auto"/>
          <w:u w:val="none"/>
          <w:lang w:val="en-US"/>
        </w:rPr>
        <w:t>researchgate.net</w:t>
      </w:r>
    </w:p>
    <w:p w:rsidR="000B17D1" w:rsidRPr="000B17D1" w:rsidRDefault="000B17D1" w:rsidP="000B17D1">
      <w:pPr>
        <w:rPr>
          <w:rStyle w:val="a3"/>
          <w:color w:val="auto"/>
          <w:u w:val="none"/>
          <w:lang w:val="en-US"/>
        </w:rPr>
      </w:pPr>
      <w:proofErr w:type="spellStart"/>
      <w:r w:rsidRPr="000B17D1">
        <w:rPr>
          <w:rStyle w:val="a3"/>
          <w:color w:val="auto"/>
          <w:u w:val="none"/>
          <w:lang w:val="en-US"/>
        </w:rPr>
        <w:t>ArXiv</w:t>
      </w:r>
      <w:proofErr w:type="spellEnd"/>
      <w:r w:rsidRPr="000B17D1">
        <w:rPr>
          <w:rStyle w:val="a3"/>
          <w:color w:val="auto"/>
          <w:u w:val="none"/>
          <w:lang w:val="en-US"/>
        </w:rPr>
        <w:t xml:space="preserve"> Author ID:</w:t>
      </w:r>
    </w:p>
    <w:p w:rsidR="000B17D1" w:rsidRPr="000B17D1" w:rsidRDefault="000B17D1" w:rsidP="000B17D1">
      <w:pPr>
        <w:rPr>
          <w:rStyle w:val="a3"/>
          <w:color w:val="auto"/>
          <w:u w:val="none"/>
          <w:lang w:val="en-US"/>
        </w:rPr>
      </w:pPr>
      <w:proofErr w:type="spellStart"/>
      <w:r w:rsidRPr="000B17D1">
        <w:rPr>
          <w:rStyle w:val="a3"/>
          <w:color w:val="auto"/>
          <w:u w:val="none"/>
          <w:lang w:val="en-US"/>
        </w:rPr>
        <w:t>Istina</w:t>
      </w:r>
      <w:proofErr w:type="spellEnd"/>
      <w:r w:rsidRPr="000B17D1">
        <w:rPr>
          <w:rStyle w:val="a3"/>
          <w:color w:val="auto"/>
          <w:u w:val="none"/>
          <w:lang w:val="en-US"/>
        </w:rPr>
        <w:t xml:space="preserve"> Researcher ID (IRID):</w:t>
      </w:r>
    </w:p>
    <w:p w:rsidR="004B5558" w:rsidRPr="00D01F87" w:rsidRDefault="004B637A">
      <w:pPr>
        <w:rPr>
          <w:rStyle w:val="a3"/>
          <w:color w:val="auto"/>
          <w:u w:val="none"/>
          <w:lang w:val="en-US"/>
        </w:rPr>
      </w:pPr>
      <w:r>
        <w:rPr>
          <w:rStyle w:val="a3"/>
          <w:color w:val="auto"/>
          <w:u w:val="none"/>
          <w:lang w:val="en-US"/>
        </w:rPr>
        <w:t>SPIN-code (RSCI): 9203-2803</w:t>
      </w:r>
    </w:p>
    <w:p w:rsidR="004B5558" w:rsidRDefault="004B637A">
      <w:pPr>
        <w:rPr>
          <w:rStyle w:val="a3"/>
          <w:color w:val="auto"/>
          <w:u w:val="none"/>
          <w:lang w:val="en-US"/>
        </w:rPr>
      </w:pPr>
      <w:r>
        <w:rPr>
          <w:rStyle w:val="a3"/>
          <w:color w:val="auto"/>
          <w:u w:val="none"/>
          <w:lang w:val="en-US"/>
        </w:rPr>
        <w:t>Author ID (RSCI): 794925</w:t>
      </w:r>
    </w:p>
    <w:p w:rsidR="004B5558" w:rsidRPr="000B17D1" w:rsidRDefault="000B17D1">
      <w:pPr>
        <w:pStyle w:val="a5"/>
        <w:spacing w:before="0" w:beforeAutospacing="0" w:after="0" w:afterAutospacing="0"/>
        <w:jc w:val="both"/>
        <w:rPr>
          <w:lang w:val="en-US"/>
        </w:rPr>
      </w:pPr>
      <w:r w:rsidRPr="000B17D1">
        <w:rPr>
          <w:lang w:val="en-US"/>
        </w:rPr>
        <w:t>dmitry.romannikov@gmail.com</w:t>
      </w:r>
    </w:p>
    <w:p w:rsidR="000B17D1" w:rsidRPr="00E905B5" w:rsidRDefault="000B17D1">
      <w:pPr>
        <w:pStyle w:val="a5"/>
        <w:spacing w:before="0" w:beforeAutospacing="0" w:after="0" w:afterAutospacing="0"/>
        <w:jc w:val="both"/>
        <w:rPr>
          <w:lang w:val="en-US"/>
        </w:rPr>
      </w:pPr>
    </w:p>
    <w:p w:rsidR="004B5558" w:rsidRDefault="004B637A">
      <w:pPr>
        <w:pStyle w:val="a5"/>
        <w:spacing w:before="0" w:beforeAutospacing="0" w:after="0" w:afterAutospacing="0"/>
        <w:jc w:val="both"/>
        <w:rPr>
          <w:lang w:val="en-US"/>
        </w:rPr>
      </w:pPr>
      <w:r>
        <w:rPr>
          <w:b/>
          <w:lang w:val="en-US"/>
        </w:rPr>
        <w:t>Application of Deep Q-learning and double Deep Q-learning algorithms to the task of control an inverted pendulum</w:t>
      </w:r>
    </w:p>
    <w:p w:rsidR="004B5558" w:rsidRDefault="004B5558">
      <w:pPr>
        <w:pStyle w:val="a5"/>
        <w:spacing w:before="0" w:beforeAutospacing="0" w:after="0" w:afterAutospacing="0"/>
        <w:jc w:val="both"/>
        <w:rPr>
          <w:lang w:val="en-US"/>
        </w:rPr>
      </w:pPr>
    </w:p>
    <w:p w:rsidR="004B5558" w:rsidRDefault="004B637A">
      <w:pPr>
        <w:jc w:val="both"/>
        <w:rPr>
          <w:lang w:val="en-US"/>
        </w:rPr>
      </w:pPr>
      <w:r>
        <w:rPr>
          <w:lang w:val="en-US"/>
        </w:rPr>
        <w:t xml:space="preserve">Today, such a branch of science as «artificial intelligence» is booming in the world. Systems built on the basis of artificial intelligence methods have the ability to perform functions that are traditionally considered the prerogative of man. Artificial intelligence has a wide range of research areas. One such area is machine learning. This article discusses the algorithms of one of the approaches of machine learning – reinforcement learning (RL), according to which a lot of </w:t>
      </w:r>
      <w:r>
        <w:rPr>
          <w:lang w:val="en-US"/>
        </w:rPr>
        <w:lastRenderedPageBreak/>
        <w:t>research and development has been carried out over the past seven years. Development and research on this approach is mainly carried out to solve problems in Atari 2600 games or in other similar ones. In this article, reinforcement training will be applied to one of the dynamic objects – an inverted pendulum. As a model of this object, we consider a model of an inverted pendulum on a cart taken from the Gym library, which contains many models that are used to test and analyze reinforcement learning algorithms. The article describes the implementation and study of two algorithms from this approach, Deep Q-learning and Double Deep Q-learning. As a result, training, testing and training time graphs for each algorithm are presented, on the basis of which it is concluded that it is desirable to use the Double Deep Q-learning algorithm, because the training time is approximately 2 minutes and provides the best control for the model of an inverted pendulum on a cart.</w:t>
      </w:r>
    </w:p>
    <w:p w:rsidR="004B5558" w:rsidRDefault="004B5558">
      <w:pPr>
        <w:jc w:val="both"/>
        <w:rPr>
          <w:rFonts w:eastAsia="Times New Roman"/>
          <w:lang w:val="en-US"/>
        </w:rPr>
      </w:pPr>
    </w:p>
    <w:p w:rsidR="004B5558" w:rsidRPr="00A9494F" w:rsidRDefault="004B637A">
      <w:pPr>
        <w:pStyle w:val="a5"/>
        <w:spacing w:before="0" w:beforeAutospacing="0" w:after="0" w:afterAutospacing="0"/>
        <w:jc w:val="both"/>
        <w:rPr>
          <w:b/>
          <w:iCs/>
          <w:lang w:val="en-US"/>
        </w:rPr>
      </w:pPr>
      <w:r w:rsidRPr="00A9494F">
        <w:rPr>
          <w:b/>
          <w:iCs/>
          <w:lang w:val="en-US"/>
        </w:rPr>
        <w:t>Keywords:</w:t>
      </w:r>
    </w:p>
    <w:p w:rsidR="004B5558" w:rsidRDefault="004B637A">
      <w:pPr>
        <w:pStyle w:val="a5"/>
        <w:spacing w:before="0" w:beforeAutospacing="0" w:after="0" w:afterAutospacing="0"/>
        <w:jc w:val="both"/>
        <w:rPr>
          <w:lang w:val="en-US"/>
        </w:rPr>
      </w:pPr>
      <w:proofErr w:type="gramStart"/>
      <w:r>
        <w:rPr>
          <w:lang w:val="en-US"/>
        </w:rPr>
        <w:t>neural</w:t>
      </w:r>
      <w:proofErr w:type="gramEnd"/>
      <w:r>
        <w:rPr>
          <w:lang w:val="en-US"/>
        </w:rPr>
        <w:t xml:space="preserve"> networks, artificial intelligence, inverted pendulum model, Python, Gym, </w:t>
      </w:r>
      <w:proofErr w:type="spellStart"/>
      <w:r>
        <w:rPr>
          <w:lang w:val="en-US"/>
        </w:rPr>
        <w:t>PyTorch</w:t>
      </w:r>
      <w:proofErr w:type="spellEnd"/>
      <w:r>
        <w:rPr>
          <w:lang w:val="en-US"/>
        </w:rPr>
        <w:t>, Deep Q-learning (DQN), Double Deep Q-learning (DDQN), reinforcement learning (RL)</w:t>
      </w:r>
    </w:p>
    <w:p w:rsidR="004B5558" w:rsidRDefault="004B5558">
      <w:pPr>
        <w:pStyle w:val="a5"/>
        <w:spacing w:before="0" w:beforeAutospacing="0" w:after="0" w:afterAutospacing="0"/>
        <w:jc w:val="both"/>
        <w:rPr>
          <w:lang w:val="en-US"/>
        </w:rPr>
      </w:pPr>
    </w:p>
    <w:p w:rsidR="004B5558" w:rsidRPr="00477ED1" w:rsidRDefault="004B637A">
      <w:pPr>
        <w:pStyle w:val="a5"/>
        <w:spacing w:before="0" w:beforeAutospacing="0" w:after="0" w:afterAutospacing="0"/>
        <w:jc w:val="both"/>
        <w:rPr>
          <w:color w:val="FF0000"/>
        </w:rPr>
      </w:pPr>
      <w:r w:rsidRPr="00A9494F">
        <w:rPr>
          <w:b/>
        </w:rPr>
        <w:t>Те</w:t>
      </w:r>
      <w:proofErr w:type="gramStart"/>
      <w:r w:rsidRPr="00A9494F">
        <w:rPr>
          <w:b/>
        </w:rPr>
        <w:t>кст ст</w:t>
      </w:r>
      <w:proofErr w:type="gramEnd"/>
      <w:r w:rsidRPr="00A9494F">
        <w:rPr>
          <w:b/>
        </w:rPr>
        <w:t>атьи</w:t>
      </w:r>
      <w:r w:rsidR="00477ED1">
        <w:t xml:space="preserve"> </w:t>
      </w:r>
      <w:r w:rsidR="00477ED1" w:rsidRPr="00477ED1">
        <w:rPr>
          <w:color w:val="FF0000"/>
        </w:rPr>
        <w:t>(из статьи удаляются все рисунки, таблицы, формулы, размерности</w:t>
      </w:r>
      <w:r w:rsidR="00477ED1">
        <w:rPr>
          <w:color w:val="FF0000"/>
        </w:rPr>
        <w:t>, буквенные обозначения</w:t>
      </w:r>
      <w:r w:rsidR="00477ED1" w:rsidRPr="00477ED1">
        <w:rPr>
          <w:color w:val="FF0000"/>
        </w:rPr>
        <w:t>; вместо них оставляют пропуски)</w:t>
      </w:r>
    </w:p>
    <w:p w:rsidR="004B5558" w:rsidRPr="00A9494F" w:rsidRDefault="004B637A">
      <w:pPr>
        <w:pStyle w:val="a5"/>
        <w:spacing w:before="0" w:beforeAutospacing="0" w:after="0" w:afterAutospacing="0"/>
        <w:jc w:val="both"/>
        <w:rPr>
          <w:b/>
        </w:rPr>
      </w:pPr>
      <w:r w:rsidRPr="00A9494F">
        <w:rPr>
          <w:b/>
        </w:rPr>
        <w:t>Введение.</w:t>
      </w:r>
    </w:p>
    <w:p w:rsidR="004B5558" w:rsidRDefault="004B637A">
      <w:pPr>
        <w:pStyle w:val="a5"/>
        <w:spacing w:before="0" w:beforeAutospacing="0" w:after="0" w:afterAutospacing="0"/>
        <w:jc w:val="both"/>
      </w:pPr>
      <w:r>
        <w:t xml:space="preserve">Подход обучения с подкреплением начал бурно развиваться после выпуска статьи в 2013 год от компании </w:t>
      </w:r>
      <w:proofErr w:type="spellStart"/>
      <w:r>
        <w:t>DeepMind</w:t>
      </w:r>
      <w:proofErr w:type="spellEnd"/>
      <w:r>
        <w:t xml:space="preserve"> о глубоком обучении с подкреплением для игр </w:t>
      </w:r>
      <w:proofErr w:type="spellStart"/>
      <w:r>
        <w:t>Atari</w:t>
      </w:r>
      <w:proofErr w:type="spellEnd"/>
      <w:r>
        <w:t xml:space="preserve"> 2600 [1]. Для использования обучения с подкреплением не нужно формировать тестовую и обучающую выборку. Обучение с подкреплением (англ. </w:t>
      </w:r>
      <w:proofErr w:type="spellStart"/>
      <w:r>
        <w:t>Reinforcement</w:t>
      </w:r>
      <w:proofErr w:type="spellEnd"/>
      <w:r>
        <w:t xml:space="preserve"> </w:t>
      </w:r>
      <w:proofErr w:type="spellStart"/>
      <w:r>
        <w:t>learning</w:t>
      </w:r>
      <w:proofErr w:type="spellEnd"/>
      <w:r>
        <w:t xml:space="preserve"> или RL) – один из подходов машинного </w:t>
      </w:r>
      <w:proofErr w:type="gramStart"/>
      <w:r>
        <w:t>обучения</w:t>
      </w:r>
      <w:proofErr w:type="gramEnd"/>
      <w:r>
        <w:t xml:space="preserve"> в ходе которого агент обучается, взаимодействуя с некоторой средой. В качестве агента выступает нейронная сеть, которую обучают с помощью алгоритма обучения, а среда – модель объекта (объект) и ее поведение. В этой статье указанный подход машинного обучения используется для управления моделью перевернутого маятника на тележке. В качестве алгоритмов обучения с подкрепление реализуются и исследуются для данной модели алгоритмы </w:t>
      </w:r>
      <w:proofErr w:type="spellStart"/>
      <w:r>
        <w:t>Deep</w:t>
      </w:r>
      <w:proofErr w:type="spellEnd"/>
      <w:r>
        <w:t xml:space="preserve"> Q-</w:t>
      </w:r>
      <w:proofErr w:type="spellStart"/>
      <w:r>
        <w:t>learning</w:t>
      </w:r>
      <w:proofErr w:type="spellEnd"/>
      <w:r>
        <w:t xml:space="preserve"> и </w:t>
      </w:r>
      <w:proofErr w:type="spellStart"/>
      <w:r>
        <w:t>Double</w:t>
      </w:r>
      <w:proofErr w:type="spellEnd"/>
      <w:r>
        <w:t xml:space="preserve"> </w:t>
      </w:r>
      <w:proofErr w:type="spellStart"/>
      <w:r>
        <w:t>Deep</w:t>
      </w:r>
      <w:proofErr w:type="spellEnd"/>
      <w:r>
        <w:t xml:space="preserve"> Q-</w:t>
      </w:r>
      <w:proofErr w:type="spellStart"/>
      <w:r>
        <w:t>learning</w:t>
      </w:r>
      <w:proofErr w:type="spellEnd"/>
      <w:r>
        <w:t>.</w:t>
      </w:r>
    </w:p>
    <w:p w:rsidR="004B5558" w:rsidRDefault="004B637A">
      <w:pPr>
        <w:pStyle w:val="a5"/>
        <w:spacing w:before="0" w:beforeAutospacing="0" w:after="0" w:afterAutospacing="0"/>
        <w:jc w:val="both"/>
        <w:rPr>
          <w:b/>
        </w:rPr>
      </w:pPr>
      <w:r w:rsidRPr="00A9494F">
        <w:rPr>
          <w:b/>
        </w:rPr>
        <w:t>1. Описание задачи.</w:t>
      </w:r>
    </w:p>
    <w:p w:rsidR="00A9494F" w:rsidRPr="00A9494F" w:rsidRDefault="00A9494F">
      <w:pPr>
        <w:pStyle w:val="a5"/>
        <w:spacing w:before="0" w:beforeAutospacing="0" w:after="0" w:afterAutospacing="0"/>
        <w:jc w:val="both"/>
        <w:rPr>
          <w:b/>
        </w:rPr>
      </w:pPr>
    </w:p>
    <w:p w:rsidR="004B5558" w:rsidRDefault="004B637A">
      <w:pPr>
        <w:pStyle w:val="a5"/>
        <w:spacing w:before="0" w:beforeAutospacing="0" w:after="0" w:afterAutospacing="0"/>
        <w:jc w:val="both"/>
      </w:pPr>
      <w:r>
        <w:t xml:space="preserve">Перевернутый маятник (рис. 1) состоит из передвижной тележки (на рисунке </w:t>
      </w:r>
      <w:proofErr w:type="gramStart"/>
      <w:r>
        <w:t>изображена</w:t>
      </w:r>
      <w:proofErr w:type="gramEnd"/>
      <w:r>
        <w:t xml:space="preserve"> черным цветом с цифрой 1), на которой расположен сам маятник (вертикальный шест, на рисунке изображен светло-коричневым цветом с цифрой 2). Маятник прикреплен на шарнир (на рисунке изображен фиолетовым цветом с цифрой 3) и может осуществлять вращение на 360 градусов. Данный объект удерживается в перевернутом состоянии за счет изменения скорости тележки. Возможны два действия, оказываемые на тележку, при воздействии которых она движется горизонтально: вправо или влево. Основная задача заключается в разработке системы, которая удерживает шест перевернутого маятника в вертикальном положении. При использовании обучении с подкреплением для решения этой задачи необходимо для каждого состояния s объекта управления правильно выбирать действие a, оказываемое на тележку с маятником. Используется модель перевернутого маятника на тележке из библиотеки </w:t>
      </w:r>
      <w:proofErr w:type="spellStart"/>
      <w:r>
        <w:t>Gym</w:t>
      </w:r>
      <w:proofErr w:type="spellEnd"/>
      <w:r>
        <w:t xml:space="preserve"> – CartPole-v0 (рис. 1) [2].У данной модели определены следующие параметры [3,4]:</w:t>
      </w:r>
    </w:p>
    <w:p w:rsidR="004B5558" w:rsidRDefault="004B637A">
      <w:pPr>
        <w:pStyle w:val="a5"/>
        <w:spacing w:before="0" w:beforeAutospacing="0" w:after="0" w:afterAutospacing="0"/>
        <w:jc w:val="both"/>
      </w:pPr>
      <w:r>
        <w:t xml:space="preserve">Состояние, </w:t>
      </w:r>
      <w:proofErr w:type="gramStart"/>
      <w:r>
        <w:t>которые</w:t>
      </w:r>
      <w:proofErr w:type="gramEnd"/>
      <w:r>
        <w:t xml:space="preserve"> описывается следующими величинами:</w:t>
      </w:r>
    </w:p>
    <w:p w:rsidR="004B5558" w:rsidRDefault="004B637A">
      <w:pPr>
        <w:pStyle w:val="a5"/>
        <w:spacing w:before="0" w:beforeAutospacing="0" w:after="0" w:afterAutospacing="0"/>
        <w:jc w:val="both"/>
      </w:pPr>
      <w:r>
        <w:t xml:space="preserve">позиция тележки, которая принимает значения в диапазоне </w:t>
      </w:r>
      <m:oMath>
        <m:r>
          <m:rPr>
            <m:sty m:val="p"/>
          </m:rPr>
          <w:rPr>
            <w:rFonts w:ascii="Cambria Math" w:hAnsi="Cambria Math"/>
          </w:rPr>
          <m:t>[-2.4, 2,4]</m:t>
        </m:r>
      </m:oMath>
      <w:r>
        <w:t>;</w:t>
      </w:r>
    </w:p>
    <w:p w:rsidR="004B5558" w:rsidRDefault="004B637A">
      <w:pPr>
        <w:pStyle w:val="a5"/>
        <w:spacing w:before="0" w:beforeAutospacing="0" w:after="0" w:afterAutospacing="0"/>
        <w:jc w:val="both"/>
      </w:pPr>
      <w:r>
        <w:t>скорость тележки;</w:t>
      </w:r>
    </w:p>
    <w:p w:rsidR="004B5558" w:rsidRDefault="004B637A">
      <w:pPr>
        <w:pStyle w:val="a5"/>
        <w:spacing w:before="0" w:beforeAutospacing="0" w:after="0" w:afterAutospacing="0"/>
        <w:jc w:val="both"/>
      </w:pPr>
      <w:r>
        <w:t>угол отклонения шеста от вертикального положения, который принимает значение в диапазоне [-41.8°, 41.8°];</w:t>
      </w:r>
    </w:p>
    <w:p w:rsidR="004B5558" w:rsidRDefault="004B637A">
      <w:pPr>
        <w:pStyle w:val="a5"/>
        <w:spacing w:before="0" w:beforeAutospacing="0" w:after="0" w:afterAutospacing="0"/>
        <w:jc w:val="both"/>
      </w:pPr>
      <w:r>
        <w:t>скорость изменения наклона угла шеста;</w:t>
      </w:r>
    </w:p>
    <w:p w:rsidR="004B5558" w:rsidRDefault="004B637A">
      <w:pPr>
        <w:pStyle w:val="a5"/>
        <w:spacing w:before="0" w:beforeAutospacing="0" w:after="0" w:afterAutospacing="0"/>
        <w:jc w:val="both"/>
      </w:pPr>
      <w:r>
        <w:t>Действие, которое принимает следующие значения:</w:t>
      </w:r>
    </w:p>
    <w:p w:rsidR="004B5558" w:rsidRDefault="004B637A">
      <w:pPr>
        <w:pStyle w:val="a5"/>
        <w:spacing w:before="0" w:beforeAutospacing="0" w:after="0" w:afterAutospacing="0"/>
        <w:jc w:val="both"/>
      </w:pPr>
      <w:r>
        <w:t>0 – приложить горизонтальную силу к тележке, направленную влево;</w:t>
      </w:r>
    </w:p>
    <w:p w:rsidR="004B5558" w:rsidRDefault="004B637A">
      <w:pPr>
        <w:pStyle w:val="a5"/>
        <w:spacing w:before="0" w:beforeAutospacing="0" w:after="0" w:afterAutospacing="0"/>
        <w:jc w:val="both"/>
      </w:pPr>
      <w:r>
        <w:t>1 – приложить горизонтальную силу к тележке, направленную вправо;</w:t>
      </w:r>
    </w:p>
    <w:p w:rsidR="004B5558" w:rsidRDefault="004B637A">
      <w:pPr>
        <w:pStyle w:val="a5"/>
        <w:spacing w:before="0" w:beforeAutospacing="0" w:after="0" w:afterAutospacing="0"/>
        <w:jc w:val="both"/>
      </w:pPr>
      <w:r>
        <w:lastRenderedPageBreak/>
        <w:t>Награда, которая на каждом шаге равна 1, включая и последний шаг;</w:t>
      </w:r>
    </w:p>
    <w:p w:rsidR="004B5558" w:rsidRDefault="004B637A">
      <w:pPr>
        <w:pStyle w:val="a5"/>
        <w:spacing w:before="0" w:beforeAutospacing="0" w:after="0" w:afterAutospacing="0"/>
        <w:jc w:val="both"/>
      </w:pPr>
      <w:r>
        <w:t xml:space="preserve">Начальное состояние задается при помощи датчика равномерно распределенных значений в диапазоне </w:t>
      </w:r>
      <m:oMath>
        <m:r>
          <m:rPr>
            <m:sty m:val="p"/>
          </m:rPr>
          <w:rPr>
            <w:rFonts w:ascii="Cambria Math" w:hAnsi="Cambria Math"/>
          </w:rPr>
          <m:t>[-0.5, 0.5]</m:t>
        </m:r>
      </m:oMath>
      <w:r>
        <w:t>;</w:t>
      </w:r>
    </w:p>
    <w:p w:rsidR="004B5558" w:rsidRDefault="004B637A">
      <w:pPr>
        <w:pStyle w:val="a5"/>
        <w:spacing w:before="0" w:beforeAutospacing="0" w:after="0" w:afterAutospacing="0"/>
        <w:jc w:val="both"/>
      </w:pPr>
      <w:r>
        <w:t>Случаи завершения эпизода:</w:t>
      </w:r>
    </w:p>
    <w:p w:rsidR="004B5558" w:rsidRDefault="004B637A">
      <w:pPr>
        <w:pStyle w:val="a5"/>
        <w:spacing w:before="0" w:beforeAutospacing="0" w:after="0" w:afterAutospacing="0"/>
        <w:jc w:val="both"/>
      </w:pPr>
      <w:r>
        <w:t xml:space="preserve">угол отклонения шеста от вертикального положения вышел из диапазона </w:t>
      </w:r>
      <m:oMath>
        <m:r>
          <m:rPr>
            <m:sty m:val="p"/>
          </m:rPr>
          <w:rPr>
            <w:rFonts w:ascii="Cambria Math" w:hAnsi="Cambria Math"/>
          </w:rPr>
          <m:t>[-12°, 12°];</m:t>
        </m:r>
      </m:oMath>
    </w:p>
    <w:p w:rsidR="004B5558" w:rsidRDefault="004B637A">
      <w:pPr>
        <w:pStyle w:val="a5"/>
        <w:spacing w:before="0" w:beforeAutospacing="0" w:after="0" w:afterAutospacing="0"/>
        <w:jc w:val="both"/>
      </w:pPr>
      <w:r>
        <w:t xml:space="preserve">позиция тележки вышла из допустимого диапазона значений </w:t>
      </w:r>
      <m:oMath>
        <m:r>
          <m:rPr>
            <m:sty m:val="p"/>
          </m:rPr>
          <w:rPr>
            <w:rFonts w:ascii="Cambria Math" w:hAnsi="Cambria Math"/>
          </w:rPr>
          <m:t>[-2.4, 2.4]</m:t>
        </m:r>
      </m:oMath>
      <w:r>
        <w:t>;</w:t>
      </w:r>
    </w:p>
    <w:p w:rsidR="004B5558" w:rsidRDefault="004B637A">
      <w:pPr>
        <w:pStyle w:val="a5"/>
        <w:spacing w:before="0" w:beforeAutospacing="0" w:after="0" w:afterAutospacing="0"/>
        <w:jc w:val="both"/>
      </w:pPr>
      <w:r>
        <w:t>длина эпизода превышает значение 200.</w:t>
      </w:r>
    </w:p>
    <w:p w:rsidR="004B5558" w:rsidRDefault="004B637A">
      <w:pPr>
        <w:pStyle w:val="a5"/>
        <w:spacing w:before="0" w:beforeAutospacing="0" w:after="0" w:afterAutospacing="0"/>
        <w:jc w:val="both"/>
      </w:pPr>
      <w:r>
        <w:t>Задача для данной модели считается решенной в обучении с подкреплением, если средняя награда за 100 последовательных эпизодов обучения не меньше значения 195.</w:t>
      </w:r>
    </w:p>
    <w:p w:rsidR="004B5558" w:rsidRDefault="004B5558">
      <w:pPr>
        <w:pStyle w:val="a5"/>
        <w:spacing w:before="0" w:beforeAutospacing="0" w:after="0" w:afterAutospacing="0"/>
        <w:jc w:val="both"/>
      </w:pP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Рис. 1. Иллюстративное представление задачи перевернутого маятника</w:t>
      </w:r>
    </w:p>
    <w:p w:rsidR="004B5558" w:rsidRDefault="004B637A">
      <w:pPr>
        <w:pStyle w:val="a5"/>
        <w:spacing w:before="0" w:beforeAutospacing="0" w:after="0" w:afterAutospacing="0"/>
        <w:jc w:val="both"/>
      </w:pPr>
      <w:r>
        <w:t xml:space="preserve">Модель перевернутого маятника из </w:t>
      </w:r>
      <w:proofErr w:type="spellStart"/>
      <w:r>
        <w:t>Gym</w:t>
      </w:r>
      <w:proofErr w:type="spellEnd"/>
      <w:r>
        <w:t xml:space="preserve"> реализована на основе статьи [5]. Она описывается следующими дифференциальными уравнениями без учета сил трения и сопротивления:</w:t>
      </w:r>
    </w:p>
    <w:p w:rsidR="004B5558" w:rsidRDefault="004B637A">
      <w:pPr>
        <w:pStyle w:val="a5"/>
        <w:spacing w:before="0" w:beforeAutospacing="0" w:after="0" w:afterAutospacing="0"/>
        <w:jc w:val="both"/>
      </w:pPr>
      <w:r>
        <w:t>,</w:t>
      </w:r>
    </w:p>
    <w:p w:rsidR="004B5558" w:rsidRDefault="004B637A">
      <w:pPr>
        <w:pStyle w:val="a5"/>
        <w:spacing w:before="0" w:beforeAutospacing="0" w:after="0" w:afterAutospacing="0"/>
        <w:jc w:val="both"/>
      </w:pPr>
      <w:r>
        <w:t>где: - угол отклонения шеста от вертикального положения в момент времени ; – скорость изменения наклона угла шеста в момент времени ; – позиция тележки в момент времени ; – скорость тележки в момент времени ; ; масса тележки; масса шеста; половина длины шеста; сила, приложенная к центру масс тележки в момент времени</w:t>
      </w:r>
      <w:proofErr w:type="gramStart"/>
      <w:r>
        <w:t xml:space="preserve"> .</w:t>
      </w:r>
      <w:proofErr w:type="gramEnd"/>
    </w:p>
    <w:p w:rsidR="004B5558" w:rsidRDefault="004B637A">
      <w:pPr>
        <w:pStyle w:val="a5"/>
        <w:spacing w:before="0" w:beforeAutospacing="0" w:after="0" w:afterAutospacing="0"/>
        <w:jc w:val="both"/>
      </w:pPr>
      <w:r>
        <w:t>Управление перевернутым маятником в теории автоматического управления считается сложной задачей, так как сама система является неустойчивой, а переходный процесс передаточной функции является колебательным. Описав среду, в качестве которой выступает модель перевернутого маятника, необходимо описать агентов и алгоритмы обучения с подкреплением, которые нам позволят решить поставленную здесь задачу управления.</w:t>
      </w:r>
    </w:p>
    <w:p w:rsidR="004B5558" w:rsidRPr="00705C4F" w:rsidRDefault="004B637A">
      <w:pPr>
        <w:pStyle w:val="a5"/>
        <w:spacing w:before="0" w:beforeAutospacing="0" w:after="0" w:afterAutospacing="0"/>
        <w:jc w:val="both"/>
        <w:rPr>
          <w:b/>
          <w:lang w:val="en-US"/>
        </w:rPr>
      </w:pPr>
      <w:r w:rsidRPr="00A9494F">
        <w:rPr>
          <w:b/>
          <w:lang w:val="en-US"/>
        </w:rPr>
        <w:t xml:space="preserve">2. </w:t>
      </w:r>
      <w:r w:rsidRPr="00A9494F">
        <w:rPr>
          <w:b/>
        </w:rPr>
        <w:t>Алгоритмы</w:t>
      </w:r>
      <w:r w:rsidRPr="00A9494F">
        <w:rPr>
          <w:b/>
          <w:lang w:val="en-US"/>
        </w:rPr>
        <w:t xml:space="preserve"> deep q-learning </w:t>
      </w:r>
      <w:r w:rsidRPr="00A9494F">
        <w:rPr>
          <w:b/>
        </w:rPr>
        <w:t>и</w:t>
      </w:r>
      <w:r w:rsidRPr="00A9494F">
        <w:rPr>
          <w:b/>
          <w:lang w:val="en-US"/>
        </w:rPr>
        <w:t xml:space="preserve"> double deep q-learning.</w:t>
      </w:r>
    </w:p>
    <w:p w:rsidR="00A9494F" w:rsidRPr="00705C4F" w:rsidRDefault="00A9494F">
      <w:pPr>
        <w:pStyle w:val="a5"/>
        <w:spacing w:before="0" w:beforeAutospacing="0" w:after="0" w:afterAutospacing="0"/>
        <w:jc w:val="both"/>
        <w:rPr>
          <w:b/>
          <w:lang w:val="en-US"/>
        </w:rPr>
      </w:pPr>
    </w:p>
    <w:p w:rsidR="004B5558" w:rsidRDefault="004B637A">
      <w:pPr>
        <w:pStyle w:val="a5"/>
        <w:spacing w:before="0" w:beforeAutospacing="0" w:after="0" w:afterAutospacing="0"/>
        <w:jc w:val="both"/>
      </w:pPr>
      <w:r>
        <w:t xml:space="preserve">Алгоритм </w:t>
      </w:r>
      <w:proofErr w:type="spellStart"/>
      <w:r>
        <w:t>Deep</w:t>
      </w:r>
      <w:proofErr w:type="spellEnd"/>
      <w:r>
        <w:t xml:space="preserve"> Q-</w:t>
      </w:r>
      <w:proofErr w:type="spellStart"/>
      <w:r>
        <w:t>learning</w:t>
      </w:r>
      <w:proofErr w:type="spellEnd"/>
      <w:r>
        <w:t xml:space="preserve">, который реализуется и исследуется в данной статье, был реализован компанией </w:t>
      </w:r>
      <w:proofErr w:type="spellStart"/>
      <w:r>
        <w:t>DeepMind</w:t>
      </w:r>
      <w:proofErr w:type="spellEnd"/>
      <w:r>
        <w:t xml:space="preserve"> в 2013 году и представлен в статье [1]. Данный алгоритм входит в группу алгоритмов Q-</w:t>
      </w:r>
      <w:proofErr w:type="spellStart"/>
      <w:r>
        <w:t>learning</w:t>
      </w:r>
      <w:proofErr w:type="spellEnd"/>
      <w:r>
        <w:t xml:space="preserve">, которые оперируют </w:t>
      </w:r>
      <w:r>
        <w:tab/>
        <w:t xml:space="preserve">функцией качества, обозначающей наибольшую возможную награду, которую может получить агент, выполняя действие в состоянии. </w:t>
      </w:r>
      <w:proofErr w:type="spellStart"/>
      <w:r>
        <w:t>Deep</w:t>
      </w:r>
      <w:proofErr w:type="spellEnd"/>
      <w:r>
        <w:t xml:space="preserve"> Q-</w:t>
      </w:r>
      <w:proofErr w:type="spellStart"/>
      <w:r>
        <w:t>learning</w:t>
      </w:r>
      <w:proofErr w:type="spellEnd"/>
      <w:r>
        <w:t xml:space="preserve"> использует нейронную сеть для аппроксимации функции. Нейронная сеть получает состояние, после чего она возвращает значения для каждого действия в этом состоянии.</w:t>
      </w:r>
    </w:p>
    <w:p w:rsidR="004B5558" w:rsidRDefault="004B637A">
      <w:pPr>
        <w:pStyle w:val="a5"/>
        <w:spacing w:before="0" w:beforeAutospacing="0" w:after="0" w:afterAutospacing="0"/>
        <w:jc w:val="both"/>
      </w:pPr>
      <w:r>
        <w:t>Одна из особенностей использования нейронных сетей в обучении с подкреплением – это отсутствие гарантий сходимости. Для улучшения сходимости используется подход известный как повторение опыта ( ). Данный подход подразумевает использование некоторого хранилища с определенным размером, который называется памятью воспроизведения ( ), где хранятся последние (размер памяти воспроизведения) опытов агент</w:t>
      </w:r>
      <w:proofErr w:type="gramStart"/>
      <w:r>
        <w:t>а(</w:t>
      </w:r>
      <w:proofErr w:type="gramEnd"/>
      <w:r>
        <w:t>алгоритма), представленные в виде ( ()), где:– состояние объекта в момент времени,– действие в момент времени,– награда, полученная за выполнение действия в момент времени, () – состояние объекта в момент времени. При обучении используется случайная выборка определенного размера из памяти воспроизведения и применяется обновление Q-</w:t>
      </w:r>
      <w:proofErr w:type="spellStart"/>
      <w:r>
        <w:t>learning</w:t>
      </w:r>
      <w:proofErr w:type="spellEnd"/>
      <w:r>
        <w:t xml:space="preserve">. После воспроизведения опыта агент выбирает и выполняет действие в соответствии с </w:t>
      </w:r>
      <w:proofErr w:type="gramStart"/>
      <w:r>
        <w:t>-ж</w:t>
      </w:r>
      <w:proofErr w:type="gramEnd"/>
      <w:r>
        <w:t xml:space="preserve">адной политикой. В итоге на основе описанного алгоритма в статье [1] и применительно к модели перевернутого маятника из библиотеки </w:t>
      </w:r>
      <w:proofErr w:type="spellStart"/>
      <w:r>
        <w:t>Gym</w:t>
      </w:r>
      <w:proofErr w:type="spellEnd"/>
      <w:r>
        <w:t>, получаем следующий алгоритм:</w:t>
      </w: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1. </w:t>
      </w:r>
      <w:proofErr w:type="spellStart"/>
      <w:r>
        <w:t>Инициализовать</w:t>
      </w:r>
      <w:proofErr w:type="spellEnd"/>
      <w:r>
        <w:t xml:space="preserve"> память воспроизведения размерностью ([])</w:t>
      </w:r>
    </w:p>
    <w:p w:rsidR="004B5558" w:rsidRDefault="004B637A">
      <w:pPr>
        <w:pStyle w:val="a5"/>
        <w:spacing w:before="0" w:beforeAutospacing="0" w:after="0" w:afterAutospacing="0"/>
        <w:jc w:val="both"/>
      </w:pPr>
      <w:r>
        <w:t xml:space="preserve">2. </w:t>
      </w:r>
      <w:proofErr w:type="spellStart"/>
      <w:r>
        <w:t>Инициализовать</w:t>
      </w:r>
      <w:proofErr w:type="spellEnd"/>
      <w:r>
        <w:t xml:space="preserve"> </w:t>
      </w:r>
      <w:proofErr w:type="gramStart"/>
      <w:r>
        <w:t>случайными</w:t>
      </w:r>
      <w:proofErr w:type="gramEnd"/>
      <w:r>
        <w:t xml:space="preserve"> весам функцию (т.е. нейронную сеть)</w:t>
      </w:r>
    </w:p>
    <w:p w:rsidR="004B5558" w:rsidRDefault="004B637A">
      <w:pPr>
        <w:pStyle w:val="a5"/>
        <w:spacing w:before="0" w:beforeAutospacing="0" w:after="0" w:afterAutospacing="0"/>
        <w:jc w:val="both"/>
      </w:pPr>
      <w:r>
        <w:t>3. Повторять для каждой игры</w:t>
      </w:r>
    </w:p>
    <w:p w:rsidR="004B5558" w:rsidRDefault="004B637A">
      <w:pPr>
        <w:pStyle w:val="a5"/>
        <w:spacing w:before="0" w:beforeAutospacing="0" w:after="0" w:afterAutospacing="0"/>
        <w:jc w:val="both"/>
      </w:pPr>
      <w:r>
        <w:t xml:space="preserve">4. </w:t>
      </w:r>
      <w:proofErr w:type="spellStart"/>
      <w:r>
        <w:t>Инициализовать</w:t>
      </w:r>
      <w:proofErr w:type="spellEnd"/>
    </w:p>
    <w:p w:rsidR="004B5558" w:rsidRDefault="004B637A">
      <w:pPr>
        <w:pStyle w:val="a5"/>
        <w:spacing w:before="0" w:beforeAutospacing="0" w:after="0" w:afterAutospacing="0"/>
        <w:jc w:val="both"/>
      </w:pPr>
      <w:r>
        <w:t>5. Повторять для каждого шага</w:t>
      </w:r>
    </w:p>
    <w:p w:rsidR="004B5558" w:rsidRDefault="004B637A">
      <w:pPr>
        <w:pStyle w:val="a5"/>
        <w:spacing w:before="0" w:beforeAutospacing="0" w:after="0" w:afterAutospacing="0"/>
        <w:jc w:val="both"/>
      </w:pPr>
      <w:r>
        <w:lastRenderedPageBreak/>
        <w:t>6. Выбрать по</w:t>
      </w:r>
      <w:proofErr w:type="gramStart"/>
      <w:r>
        <w:t xml:space="preserve"> (-</w:t>
      </w:r>
      <w:proofErr w:type="gramEnd"/>
      <w:r>
        <w:t>жадную)</w:t>
      </w:r>
    </w:p>
    <w:p w:rsidR="004B5558" w:rsidRDefault="004B637A">
      <w:pPr>
        <w:pStyle w:val="a5"/>
        <w:spacing w:before="0" w:beforeAutospacing="0" w:after="0" w:afterAutospacing="0"/>
        <w:jc w:val="both"/>
      </w:pPr>
      <w:r>
        <w:t>7. Выполнить, найти</w:t>
      </w:r>
    </w:p>
    <w:p w:rsidR="004B5558" w:rsidRDefault="004B637A">
      <w:pPr>
        <w:pStyle w:val="a5"/>
        <w:spacing w:before="0" w:beforeAutospacing="0" w:after="0" w:afterAutospacing="0"/>
        <w:jc w:val="both"/>
      </w:pPr>
      <w:r>
        <w:t>8. Занести в память воспроизведения []</w:t>
      </w:r>
    </w:p>
    <w:p w:rsidR="004B5558" w:rsidRDefault="004B637A">
      <w:pPr>
        <w:pStyle w:val="a5"/>
        <w:spacing w:before="0" w:beforeAutospacing="0" w:after="0" w:afterAutospacing="0"/>
        <w:jc w:val="both"/>
      </w:pPr>
      <w:r>
        <w:t>9. Выбрать случайным образом из памяти воспроизведения коллекцию []</w:t>
      </w:r>
    </w:p>
    <w:p w:rsidR="004B5558" w:rsidRDefault="004B637A">
      <w:pPr>
        <w:pStyle w:val="a5"/>
        <w:spacing w:before="0" w:beforeAutospacing="0" w:after="0" w:afterAutospacing="0"/>
        <w:jc w:val="both"/>
      </w:pPr>
      <w:r>
        <w:t>10.</w:t>
      </w:r>
    </w:p>
    <w:p w:rsidR="004B5558" w:rsidRDefault="004B637A">
      <w:pPr>
        <w:pStyle w:val="a5"/>
        <w:spacing w:before="0" w:beforeAutospacing="0" w:after="0" w:afterAutospacing="0"/>
        <w:jc w:val="both"/>
      </w:pPr>
      <w:r>
        <w:t xml:space="preserve">11. Выполнить градиентный спуск </w:t>
      </w:r>
      <w:proofErr w:type="gramStart"/>
      <w:r>
        <w:t>на</w:t>
      </w:r>
      <w:proofErr w:type="gramEnd"/>
    </w:p>
    <w:p w:rsidR="004B5558" w:rsidRDefault="004B637A">
      <w:pPr>
        <w:pStyle w:val="a5"/>
        <w:spacing w:before="0" w:beforeAutospacing="0" w:after="0" w:afterAutospacing="0"/>
        <w:jc w:val="both"/>
      </w:pPr>
      <w:r>
        <w:t>12.</w:t>
      </w: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Преимущества алгоритма, представленного в статье [1]:</w:t>
      </w:r>
    </w:p>
    <w:p w:rsidR="004B5558" w:rsidRDefault="004B637A">
      <w:pPr>
        <w:pStyle w:val="a5"/>
        <w:spacing w:before="0" w:beforeAutospacing="0" w:after="0" w:afterAutospacing="0"/>
        <w:jc w:val="both"/>
      </w:pPr>
      <w:r>
        <w:t>1)</w:t>
      </w:r>
      <w:r>
        <w:tab/>
        <w:t>каждый шаг опыта потенциально используется во многих обновлениях весов нейронной сети, что позволяет повысить эффективность данных;</w:t>
      </w:r>
    </w:p>
    <w:p w:rsidR="004B5558" w:rsidRDefault="004B637A">
      <w:pPr>
        <w:pStyle w:val="a5"/>
        <w:spacing w:before="0" w:beforeAutospacing="0" w:after="0" w:afterAutospacing="0"/>
        <w:jc w:val="both"/>
      </w:pPr>
      <w:r>
        <w:t>2)</w:t>
      </w:r>
      <w:r>
        <w:tab/>
        <w:t>обучение непосредственно из последовательных выборок неэффективно из-за сильной корреляции между выборками; использование случайных выборок нарушает эти корреляции и, следовательно, уменьшает дисперсию в обновлениях.</w:t>
      </w:r>
    </w:p>
    <w:p w:rsidR="004B5558" w:rsidRDefault="004B637A">
      <w:pPr>
        <w:pStyle w:val="a5"/>
        <w:spacing w:before="0" w:beforeAutospacing="0" w:after="0" w:afterAutospacing="0"/>
        <w:jc w:val="both"/>
      </w:pPr>
      <w:r>
        <w:t xml:space="preserve">Кроме алгоритма </w:t>
      </w:r>
      <w:proofErr w:type="spellStart"/>
      <w:r>
        <w:t>Deep</w:t>
      </w:r>
      <w:proofErr w:type="spellEnd"/>
      <w:r>
        <w:t xml:space="preserve"> Q-</w:t>
      </w:r>
      <w:proofErr w:type="spellStart"/>
      <w:r>
        <w:t>learning</w:t>
      </w:r>
      <w:proofErr w:type="spellEnd"/>
      <w:r>
        <w:t xml:space="preserve"> в данной статье реализуется и исследуется еще один алгоритм из группы Q-</w:t>
      </w:r>
      <w:proofErr w:type="spellStart"/>
      <w:r>
        <w:t>learning</w:t>
      </w:r>
      <w:proofErr w:type="spellEnd"/>
      <w:r>
        <w:t xml:space="preserve"> – </w:t>
      </w:r>
      <w:proofErr w:type="spellStart"/>
      <w:r>
        <w:t>Double</w:t>
      </w:r>
      <w:proofErr w:type="spellEnd"/>
      <w:r>
        <w:t xml:space="preserve"> </w:t>
      </w:r>
      <w:proofErr w:type="spellStart"/>
      <w:r>
        <w:t>Deep</w:t>
      </w:r>
      <w:proofErr w:type="spellEnd"/>
      <w:r>
        <w:t xml:space="preserve"> Q-</w:t>
      </w:r>
      <w:proofErr w:type="spellStart"/>
      <w:r>
        <w:t>learning</w:t>
      </w:r>
      <w:proofErr w:type="spellEnd"/>
      <w:r>
        <w:t xml:space="preserve">, </w:t>
      </w:r>
      <w:proofErr w:type="gramStart"/>
      <w:r>
        <w:t>кото-</w:t>
      </w:r>
      <w:proofErr w:type="spellStart"/>
      <w:r>
        <w:t>рый</w:t>
      </w:r>
      <w:proofErr w:type="spellEnd"/>
      <w:proofErr w:type="gramEnd"/>
      <w:r>
        <w:t xml:space="preserve"> также был реализован компанией </w:t>
      </w:r>
      <w:proofErr w:type="spellStart"/>
      <w:r>
        <w:t>DeepMind</w:t>
      </w:r>
      <w:proofErr w:type="spellEnd"/>
      <w:r>
        <w:t xml:space="preserve"> в 2015 году и представлен в статье [6]. Идея </w:t>
      </w:r>
      <w:proofErr w:type="spellStart"/>
      <w:r>
        <w:t>Double</w:t>
      </w:r>
      <w:proofErr w:type="spellEnd"/>
      <w:r>
        <w:t xml:space="preserve"> Q-</w:t>
      </w:r>
      <w:proofErr w:type="spellStart"/>
      <w:r>
        <w:t>learning</w:t>
      </w:r>
      <w:proofErr w:type="spellEnd"/>
      <w:r>
        <w:t xml:space="preserve"> заключается в том, что такие операции, как выбор действия и оценка действия, разделены на две нейронные сети такие, как основная (</w:t>
      </w:r>
      <w:proofErr w:type="spellStart"/>
      <w:r>
        <w:t>online</w:t>
      </w:r>
      <w:proofErr w:type="spellEnd"/>
      <w:r>
        <w:t xml:space="preserve"> </w:t>
      </w:r>
      <w:proofErr w:type="spellStart"/>
      <w:r>
        <w:t>network</w:t>
      </w:r>
      <w:proofErr w:type="spellEnd"/>
      <w:r>
        <w:t>) и целевая (</w:t>
      </w:r>
      <w:proofErr w:type="spellStart"/>
      <w:r>
        <w:t>target</w:t>
      </w:r>
      <w:proofErr w:type="spellEnd"/>
      <w:r>
        <w:t xml:space="preserve"> </w:t>
      </w:r>
      <w:proofErr w:type="spellStart"/>
      <w:r>
        <w:t>network</w:t>
      </w:r>
      <w:proofErr w:type="spellEnd"/>
      <w:r>
        <w:t xml:space="preserve">) нейронные сети. При этом архитектура нейронных сетей остается одинаковой, целевая нейронная сеть является копией основой, веса которой обновляются </w:t>
      </w:r>
      <w:proofErr w:type="gramStart"/>
      <w:r>
        <w:t>с</w:t>
      </w:r>
      <w:proofErr w:type="gramEnd"/>
      <w:r>
        <w:t xml:space="preserve"> определенной </w:t>
      </w:r>
      <w:proofErr w:type="spellStart"/>
      <w:r>
        <w:t>пе-риодичностью</w:t>
      </w:r>
      <w:proofErr w:type="spellEnd"/>
      <w:r>
        <w:t xml:space="preserve">. В данной алгоритме предлагается оценить </w:t>
      </w:r>
      <w:proofErr w:type="gramStart"/>
      <w:r>
        <w:t>-ж</w:t>
      </w:r>
      <w:proofErr w:type="gramEnd"/>
      <w:r>
        <w:t xml:space="preserve">адную политику в соответствии с основной нейронной сетью, но используя целевую сеть, чтобы оценить ее значения. В итоге на основе описанного алгоритма в статье [6] и применительно к модели перевернутого маятника из библиотеки </w:t>
      </w:r>
      <w:proofErr w:type="spellStart"/>
      <w:r>
        <w:t>Gym</w:t>
      </w:r>
      <w:proofErr w:type="spellEnd"/>
      <w:r>
        <w:t>, получаем следующий алгоритм:</w:t>
      </w: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1. </w:t>
      </w:r>
      <w:proofErr w:type="spellStart"/>
      <w:r>
        <w:t>Инициализовать</w:t>
      </w:r>
      <w:proofErr w:type="spellEnd"/>
      <w:r>
        <w:t xml:space="preserve"> память воспроизведения размерностью</w:t>
      </w:r>
      <w:proofErr w:type="gramStart"/>
      <w:r>
        <w:t xml:space="preserve"> ([ ])</w:t>
      </w:r>
      <w:proofErr w:type="gramEnd"/>
    </w:p>
    <w:p w:rsidR="004B5558" w:rsidRDefault="004B637A">
      <w:pPr>
        <w:pStyle w:val="a5"/>
        <w:spacing w:before="0" w:beforeAutospacing="0" w:after="0" w:afterAutospacing="0"/>
        <w:jc w:val="both"/>
      </w:pPr>
      <w:r>
        <w:t xml:space="preserve">2. </w:t>
      </w:r>
      <w:proofErr w:type="spellStart"/>
      <w:r>
        <w:t>Инициализовать</w:t>
      </w:r>
      <w:proofErr w:type="spellEnd"/>
      <w:r>
        <w:t xml:space="preserve"> </w:t>
      </w:r>
      <w:proofErr w:type="gramStart"/>
      <w:r>
        <w:t>случайными</w:t>
      </w:r>
      <w:proofErr w:type="gramEnd"/>
      <w:r>
        <w:t xml:space="preserve"> весам функцию (т.е. основную нейронную сеть)</w:t>
      </w:r>
    </w:p>
    <w:p w:rsidR="004B5558" w:rsidRDefault="004B637A">
      <w:pPr>
        <w:pStyle w:val="a5"/>
        <w:spacing w:before="0" w:beforeAutospacing="0" w:after="0" w:afterAutospacing="0"/>
        <w:jc w:val="both"/>
      </w:pPr>
      <w:r>
        <w:t xml:space="preserve">3. </w:t>
      </w:r>
      <w:proofErr w:type="spellStart"/>
      <w:r>
        <w:t>Инициализовать</w:t>
      </w:r>
      <w:proofErr w:type="spellEnd"/>
      <w:r>
        <w:t xml:space="preserve"> </w:t>
      </w:r>
      <w:proofErr w:type="gramStart"/>
      <w:r>
        <w:t>случайными</w:t>
      </w:r>
      <w:proofErr w:type="gramEnd"/>
      <w:r>
        <w:t xml:space="preserve"> весам функцию (т.е. целевую нейронную сеть)</w:t>
      </w:r>
    </w:p>
    <w:p w:rsidR="004B5558" w:rsidRDefault="004B637A">
      <w:pPr>
        <w:pStyle w:val="a5"/>
        <w:spacing w:before="0" w:beforeAutospacing="0" w:after="0" w:afterAutospacing="0"/>
        <w:jc w:val="both"/>
      </w:pPr>
      <w:r>
        <w:t>4. Инициализировать шаг обновления функции</w:t>
      </w:r>
    </w:p>
    <w:p w:rsidR="004B5558" w:rsidRDefault="004B637A">
      <w:pPr>
        <w:pStyle w:val="a5"/>
        <w:spacing w:before="0" w:beforeAutospacing="0" w:after="0" w:afterAutospacing="0"/>
        <w:jc w:val="both"/>
      </w:pPr>
      <w:r>
        <w:t>5. Повторять для каждой игры</w:t>
      </w:r>
    </w:p>
    <w:p w:rsidR="004B5558" w:rsidRDefault="004B637A">
      <w:pPr>
        <w:pStyle w:val="a5"/>
        <w:spacing w:before="0" w:beforeAutospacing="0" w:after="0" w:afterAutospacing="0"/>
        <w:jc w:val="both"/>
      </w:pPr>
      <w:r>
        <w:t xml:space="preserve">6. </w:t>
      </w:r>
      <w:proofErr w:type="spellStart"/>
      <w:r>
        <w:t>Инициализовать</w:t>
      </w:r>
      <w:proofErr w:type="spellEnd"/>
    </w:p>
    <w:p w:rsidR="004B5558" w:rsidRDefault="004B637A">
      <w:pPr>
        <w:pStyle w:val="a5"/>
        <w:spacing w:before="0" w:beforeAutospacing="0" w:after="0" w:afterAutospacing="0"/>
        <w:jc w:val="both"/>
      </w:pPr>
      <w:r>
        <w:t>7. Повторять для каждого шага</w:t>
      </w:r>
    </w:p>
    <w:p w:rsidR="004B5558" w:rsidRDefault="004B637A">
      <w:pPr>
        <w:pStyle w:val="a5"/>
        <w:spacing w:before="0" w:beforeAutospacing="0" w:after="0" w:afterAutospacing="0"/>
        <w:jc w:val="both"/>
      </w:pPr>
      <w:r>
        <w:t xml:space="preserve"> 8. Выбрать по</w:t>
      </w:r>
      <w:proofErr w:type="gramStart"/>
      <w:r>
        <w:t xml:space="preserve"> ( -</w:t>
      </w:r>
      <w:proofErr w:type="gramEnd"/>
      <w:r>
        <w:t>жадную)</w:t>
      </w:r>
    </w:p>
    <w:p w:rsidR="004B5558" w:rsidRDefault="004B637A">
      <w:pPr>
        <w:pStyle w:val="a5"/>
        <w:spacing w:before="0" w:beforeAutospacing="0" w:after="0" w:afterAutospacing="0"/>
        <w:jc w:val="both"/>
      </w:pPr>
      <w:r>
        <w:t xml:space="preserve"> 9. Выполнить</w:t>
      </w:r>
      <w:proofErr w:type="gramStart"/>
      <w:r>
        <w:t xml:space="preserve"> ,</w:t>
      </w:r>
      <w:proofErr w:type="gramEnd"/>
      <w:r>
        <w:t xml:space="preserve"> найти</w:t>
      </w:r>
    </w:p>
    <w:p w:rsidR="004B5558" w:rsidRDefault="004B637A">
      <w:pPr>
        <w:pStyle w:val="a5"/>
        <w:spacing w:before="0" w:beforeAutospacing="0" w:after="0" w:afterAutospacing="0"/>
        <w:jc w:val="both"/>
      </w:pPr>
      <w:r>
        <w:t>10. Занести в память воспроизведения</w:t>
      </w:r>
      <w:proofErr w:type="gramStart"/>
      <w:r>
        <w:t xml:space="preserve"> [ ]</w:t>
      </w:r>
      <w:proofErr w:type="gramEnd"/>
    </w:p>
    <w:p w:rsidR="004B5558" w:rsidRDefault="004B637A">
      <w:pPr>
        <w:pStyle w:val="a5"/>
        <w:spacing w:before="0" w:beforeAutospacing="0" w:after="0" w:afterAutospacing="0"/>
        <w:jc w:val="both"/>
      </w:pPr>
      <w:r>
        <w:t>11. Выбрать случайным образом из памяти воспроизведения коллекцию</w:t>
      </w:r>
      <w:proofErr w:type="gramStart"/>
      <w:r>
        <w:t xml:space="preserve"> [ ]</w:t>
      </w:r>
      <w:proofErr w:type="gramEnd"/>
    </w:p>
    <w:p w:rsidR="004B5558" w:rsidRDefault="004B637A">
      <w:pPr>
        <w:pStyle w:val="a5"/>
        <w:spacing w:before="0" w:beforeAutospacing="0" w:after="0" w:afterAutospacing="0"/>
        <w:jc w:val="both"/>
      </w:pPr>
      <w:r>
        <w:t>12.</w:t>
      </w:r>
    </w:p>
    <w:p w:rsidR="004B5558" w:rsidRDefault="004B637A">
      <w:pPr>
        <w:pStyle w:val="a5"/>
        <w:spacing w:before="0" w:beforeAutospacing="0" w:after="0" w:afterAutospacing="0"/>
        <w:jc w:val="both"/>
      </w:pPr>
      <w:r>
        <w:t xml:space="preserve">13. Выполнить градиентный спуск </w:t>
      </w:r>
      <w:proofErr w:type="gramStart"/>
      <w:r>
        <w:t>на</w:t>
      </w:r>
      <w:proofErr w:type="gramEnd"/>
    </w:p>
    <w:p w:rsidR="004B5558" w:rsidRDefault="004B637A">
      <w:pPr>
        <w:pStyle w:val="a5"/>
        <w:spacing w:before="0" w:beforeAutospacing="0" w:after="0" w:afterAutospacing="0"/>
        <w:jc w:val="both"/>
      </w:pPr>
      <w:r>
        <w:t>14.</w:t>
      </w:r>
    </w:p>
    <w:p w:rsidR="004B5558" w:rsidRDefault="004B637A">
      <w:pPr>
        <w:pStyle w:val="a5"/>
        <w:spacing w:before="0" w:beforeAutospacing="0" w:after="0" w:afterAutospacing="0"/>
        <w:jc w:val="both"/>
      </w:pPr>
      <w:r>
        <w:t>15. Обновить функцию в соответствии с установленным шагом</w:t>
      </w: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Алгоритм </w:t>
      </w:r>
      <w:proofErr w:type="spellStart"/>
      <w:r>
        <w:t>Double</w:t>
      </w:r>
      <w:proofErr w:type="spellEnd"/>
      <w:r>
        <w:t xml:space="preserve"> </w:t>
      </w:r>
      <w:proofErr w:type="spellStart"/>
      <w:r>
        <w:t>Deep</w:t>
      </w:r>
      <w:proofErr w:type="spellEnd"/>
      <w:r>
        <w:t xml:space="preserve"> Q-</w:t>
      </w:r>
      <w:proofErr w:type="spellStart"/>
      <w:r>
        <w:t>learning</w:t>
      </w:r>
      <w:proofErr w:type="spellEnd"/>
      <w:r>
        <w:t xml:space="preserve"> является некоторой модификацией алгоритма </w:t>
      </w:r>
      <w:proofErr w:type="spellStart"/>
      <w:r>
        <w:t>DeepQ-learning</w:t>
      </w:r>
      <w:proofErr w:type="spellEnd"/>
      <w:r>
        <w:t xml:space="preserve">. Цель создания алгоритма </w:t>
      </w:r>
      <w:proofErr w:type="spellStart"/>
      <w:r>
        <w:t>Double</w:t>
      </w:r>
      <w:proofErr w:type="spellEnd"/>
      <w:r>
        <w:t xml:space="preserve"> </w:t>
      </w:r>
      <w:proofErr w:type="spellStart"/>
      <w:r>
        <w:t>Deep</w:t>
      </w:r>
      <w:proofErr w:type="spellEnd"/>
      <w:r>
        <w:t xml:space="preserve"> Q-</w:t>
      </w:r>
      <w:proofErr w:type="spellStart"/>
      <w:r>
        <w:t>learning</w:t>
      </w:r>
      <w:proofErr w:type="spellEnd"/>
      <w:r>
        <w:t>, заключается в том, чтобы получить большую часть преимуществ от Q-</w:t>
      </w:r>
      <w:proofErr w:type="spellStart"/>
      <w:r>
        <w:t>learning</w:t>
      </w:r>
      <w:proofErr w:type="spellEnd"/>
      <w:r>
        <w:t xml:space="preserve">, сохраняя при этом остальную часть алгоритма </w:t>
      </w:r>
      <w:proofErr w:type="spellStart"/>
      <w:r>
        <w:t>Deep</w:t>
      </w:r>
      <w:proofErr w:type="spellEnd"/>
      <w:r>
        <w:t xml:space="preserve"> Q-</w:t>
      </w:r>
      <w:proofErr w:type="spellStart"/>
      <w:r>
        <w:t>learning</w:t>
      </w:r>
      <w:proofErr w:type="spellEnd"/>
      <w:r>
        <w:t xml:space="preserve"> без изменений для правильного сравнения, и с минимальными вычислительными затратами.</w:t>
      </w:r>
    </w:p>
    <w:p w:rsidR="004B5558" w:rsidRDefault="004B637A">
      <w:pPr>
        <w:pStyle w:val="a5"/>
        <w:spacing w:before="0" w:beforeAutospacing="0" w:after="0" w:afterAutospacing="0"/>
        <w:jc w:val="both"/>
      </w:pPr>
      <w:r>
        <w:t xml:space="preserve">Описав принцип работы алгоритмов </w:t>
      </w:r>
      <w:proofErr w:type="spellStart"/>
      <w:r>
        <w:t>Deep</w:t>
      </w:r>
      <w:proofErr w:type="spellEnd"/>
      <w:r>
        <w:t xml:space="preserve"> Q-</w:t>
      </w:r>
      <w:proofErr w:type="spellStart"/>
      <w:r>
        <w:t>learning</w:t>
      </w:r>
      <w:proofErr w:type="spellEnd"/>
      <w:r>
        <w:t xml:space="preserve"> и </w:t>
      </w:r>
      <w:proofErr w:type="spellStart"/>
      <w:r>
        <w:t>Double</w:t>
      </w:r>
      <w:proofErr w:type="spellEnd"/>
      <w:r>
        <w:t xml:space="preserve"> </w:t>
      </w:r>
      <w:proofErr w:type="spellStart"/>
      <w:r>
        <w:t>Deep</w:t>
      </w:r>
      <w:proofErr w:type="spellEnd"/>
      <w:r>
        <w:t xml:space="preserve"> Q-</w:t>
      </w:r>
      <w:proofErr w:type="spellStart"/>
      <w:r>
        <w:t>learning</w:t>
      </w:r>
      <w:proofErr w:type="spellEnd"/>
      <w:r>
        <w:t>, перейдем к их реализации и исследованию.</w:t>
      </w:r>
    </w:p>
    <w:p w:rsidR="004B5558" w:rsidRPr="00A9494F" w:rsidRDefault="004B637A">
      <w:pPr>
        <w:pStyle w:val="a5"/>
        <w:spacing w:before="0" w:beforeAutospacing="0" w:after="0" w:afterAutospacing="0"/>
        <w:jc w:val="both"/>
        <w:rPr>
          <w:b/>
          <w:lang w:val="en-US"/>
        </w:rPr>
      </w:pPr>
      <w:r w:rsidRPr="00A9494F">
        <w:rPr>
          <w:b/>
          <w:lang w:val="en-US"/>
        </w:rPr>
        <w:t xml:space="preserve">3. </w:t>
      </w:r>
      <w:r w:rsidRPr="00A9494F">
        <w:rPr>
          <w:b/>
        </w:rPr>
        <w:t>Реализация</w:t>
      </w:r>
      <w:r w:rsidRPr="00A9494F">
        <w:rPr>
          <w:b/>
          <w:lang w:val="en-US"/>
        </w:rPr>
        <w:t xml:space="preserve"> </w:t>
      </w:r>
      <w:r w:rsidRPr="00A9494F">
        <w:rPr>
          <w:b/>
        </w:rPr>
        <w:t>алгоритмов</w:t>
      </w:r>
      <w:r w:rsidRPr="00A9494F">
        <w:rPr>
          <w:b/>
          <w:lang w:val="en-US"/>
        </w:rPr>
        <w:t xml:space="preserve"> deep q-learning </w:t>
      </w:r>
      <w:r w:rsidRPr="00A9494F">
        <w:rPr>
          <w:b/>
        </w:rPr>
        <w:t>и</w:t>
      </w:r>
      <w:r w:rsidRPr="00A9494F">
        <w:rPr>
          <w:b/>
          <w:lang w:val="en-US"/>
        </w:rPr>
        <w:t xml:space="preserve"> double deep q-learning.</w:t>
      </w:r>
    </w:p>
    <w:p w:rsidR="00A9494F" w:rsidRPr="00705C4F" w:rsidRDefault="00A9494F">
      <w:pPr>
        <w:pStyle w:val="a5"/>
        <w:spacing w:before="0" w:beforeAutospacing="0" w:after="0" w:afterAutospacing="0"/>
        <w:jc w:val="both"/>
        <w:rPr>
          <w:lang w:val="en-US"/>
        </w:rPr>
      </w:pPr>
    </w:p>
    <w:p w:rsidR="004B5558" w:rsidRPr="00705C4F" w:rsidRDefault="004B637A">
      <w:pPr>
        <w:pStyle w:val="a5"/>
        <w:spacing w:before="0" w:beforeAutospacing="0" w:after="0" w:afterAutospacing="0"/>
        <w:jc w:val="both"/>
        <w:rPr>
          <w:lang w:val="en-US"/>
        </w:rPr>
      </w:pPr>
      <w:r>
        <w:t>Алгоритмы</w:t>
      </w:r>
      <w:r w:rsidRPr="00705C4F">
        <w:rPr>
          <w:lang w:val="en-US"/>
        </w:rPr>
        <w:t xml:space="preserve"> </w:t>
      </w:r>
      <w:proofErr w:type="spellStart"/>
      <w:r>
        <w:rPr>
          <w:lang w:val="en-US"/>
        </w:rPr>
        <w:t>Deeep</w:t>
      </w:r>
      <w:proofErr w:type="spellEnd"/>
      <w:r w:rsidRPr="00705C4F">
        <w:rPr>
          <w:lang w:val="en-US"/>
        </w:rPr>
        <w:t xml:space="preserve"> </w:t>
      </w:r>
      <w:r>
        <w:rPr>
          <w:lang w:val="en-US"/>
        </w:rPr>
        <w:t>Q</w:t>
      </w:r>
      <w:r w:rsidRPr="00705C4F">
        <w:rPr>
          <w:lang w:val="en-US"/>
        </w:rPr>
        <w:t>-</w:t>
      </w:r>
      <w:r>
        <w:rPr>
          <w:lang w:val="en-US"/>
        </w:rPr>
        <w:t>learning</w:t>
      </w:r>
      <w:r w:rsidRPr="00705C4F">
        <w:rPr>
          <w:lang w:val="en-US"/>
        </w:rPr>
        <w:t xml:space="preserve"> </w:t>
      </w:r>
      <w:r>
        <w:t>и</w:t>
      </w:r>
      <w:r w:rsidRPr="00705C4F">
        <w:rPr>
          <w:lang w:val="en-US"/>
        </w:rPr>
        <w:t xml:space="preserve"> </w:t>
      </w:r>
      <w:r>
        <w:rPr>
          <w:lang w:val="en-US"/>
        </w:rPr>
        <w:t>Double</w:t>
      </w:r>
      <w:r w:rsidRPr="00705C4F">
        <w:rPr>
          <w:lang w:val="en-US"/>
        </w:rPr>
        <w:t xml:space="preserve"> </w:t>
      </w:r>
      <w:r>
        <w:rPr>
          <w:lang w:val="en-US"/>
        </w:rPr>
        <w:t>Deep</w:t>
      </w:r>
      <w:r w:rsidRPr="00705C4F">
        <w:rPr>
          <w:lang w:val="en-US"/>
        </w:rPr>
        <w:t xml:space="preserve"> </w:t>
      </w:r>
      <w:r>
        <w:rPr>
          <w:lang w:val="en-US"/>
        </w:rPr>
        <w:t>Q</w:t>
      </w:r>
      <w:r w:rsidRPr="00705C4F">
        <w:rPr>
          <w:lang w:val="en-US"/>
        </w:rPr>
        <w:t>-</w:t>
      </w:r>
      <w:r>
        <w:rPr>
          <w:lang w:val="en-US"/>
        </w:rPr>
        <w:t>learning</w:t>
      </w:r>
      <w:r w:rsidRPr="00705C4F">
        <w:rPr>
          <w:lang w:val="en-US"/>
        </w:rPr>
        <w:t xml:space="preserve"> </w:t>
      </w:r>
      <w:r>
        <w:t>были</w:t>
      </w:r>
      <w:r w:rsidRPr="00705C4F">
        <w:rPr>
          <w:lang w:val="en-US"/>
        </w:rPr>
        <w:t xml:space="preserve"> </w:t>
      </w:r>
      <w:r>
        <w:t>реализованы</w:t>
      </w:r>
      <w:r w:rsidRPr="00705C4F">
        <w:rPr>
          <w:lang w:val="en-US"/>
        </w:rPr>
        <w:t xml:space="preserve"> </w:t>
      </w:r>
      <w:r>
        <w:t>на</w:t>
      </w:r>
      <w:r w:rsidRPr="00705C4F">
        <w:rPr>
          <w:lang w:val="en-US"/>
        </w:rPr>
        <w:t xml:space="preserve"> </w:t>
      </w:r>
      <w:r>
        <w:t>языке</w:t>
      </w:r>
      <w:r w:rsidRPr="00705C4F">
        <w:rPr>
          <w:lang w:val="en-US"/>
        </w:rPr>
        <w:t xml:space="preserve"> </w:t>
      </w:r>
      <w:r>
        <w:t>программирования</w:t>
      </w:r>
      <w:r w:rsidRPr="00705C4F">
        <w:rPr>
          <w:lang w:val="en-US"/>
        </w:rPr>
        <w:t xml:space="preserve"> </w:t>
      </w:r>
      <w:r>
        <w:rPr>
          <w:lang w:val="en-US"/>
        </w:rPr>
        <w:t>Python</w:t>
      </w:r>
      <w:r w:rsidRPr="00705C4F">
        <w:rPr>
          <w:lang w:val="en-US"/>
        </w:rPr>
        <w:t xml:space="preserve"> </w:t>
      </w:r>
      <w:r>
        <w:rPr>
          <w:lang w:val="en-US"/>
        </w:rPr>
        <w:t>c</w:t>
      </w:r>
      <w:r w:rsidRPr="00705C4F">
        <w:rPr>
          <w:lang w:val="en-US"/>
        </w:rPr>
        <w:t xml:space="preserve"> </w:t>
      </w:r>
      <w:r>
        <w:t>использованием</w:t>
      </w:r>
      <w:r w:rsidRPr="00705C4F">
        <w:rPr>
          <w:lang w:val="en-US"/>
        </w:rPr>
        <w:t xml:space="preserve"> </w:t>
      </w:r>
      <w:proofErr w:type="spellStart"/>
      <w:r>
        <w:t>фреймворка</w:t>
      </w:r>
      <w:proofErr w:type="spellEnd"/>
      <w:r w:rsidRPr="00705C4F">
        <w:rPr>
          <w:lang w:val="en-US"/>
        </w:rPr>
        <w:t xml:space="preserve"> </w:t>
      </w:r>
      <w:r>
        <w:t>машинного</w:t>
      </w:r>
      <w:r w:rsidRPr="00705C4F">
        <w:rPr>
          <w:lang w:val="en-US"/>
        </w:rPr>
        <w:t xml:space="preserve"> </w:t>
      </w:r>
      <w:r>
        <w:t>обучения</w:t>
      </w:r>
      <w:r w:rsidRPr="00705C4F">
        <w:rPr>
          <w:lang w:val="en-US"/>
        </w:rPr>
        <w:t xml:space="preserve"> </w:t>
      </w:r>
      <w:proofErr w:type="spellStart"/>
      <w:r>
        <w:rPr>
          <w:lang w:val="en-US"/>
        </w:rPr>
        <w:t>PyTorch</w:t>
      </w:r>
      <w:proofErr w:type="spellEnd"/>
      <w:r w:rsidRPr="00705C4F">
        <w:rPr>
          <w:lang w:val="en-US"/>
        </w:rPr>
        <w:t xml:space="preserve">, </w:t>
      </w:r>
      <w:r>
        <w:t>и</w:t>
      </w:r>
      <w:r w:rsidRPr="00705C4F">
        <w:rPr>
          <w:lang w:val="en-US"/>
        </w:rPr>
        <w:t xml:space="preserve"> </w:t>
      </w:r>
      <w:r>
        <w:t>модель</w:t>
      </w:r>
      <w:r w:rsidRPr="00705C4F">
        <w:rPr>
          <w:lang w:val="en-US"/>
        </w:rPr>
        <w:t xml:space="preserve"> </w:t>
      </w:r>
      <w:r>
        <w:t>перевернутого</w:t>
      </w:r>
      <w:r w:rsidRPr="00705C4F">
        <w:rPr>
          <w:lang w:val="en-US"/>
        </w:rPr>
        <w:t xml:space="preserve"> </w:t>
      </w:r>
      <w:r>
        <w:t>маятника</w:t>
      </w:r>
      <w:r w:rsidRPr="00705C4F">
        <w:rPr>
          <w:lang w:val="en-US"/>
        </w:rPr>
        <w:t xml:space="preserve"> </w:t>
      </w:r>
      <w:r>
        <w:t>на</w:t>
      </w:r>
      <w:r w:rsidRPr="00705C4F">
        <w:rPr>
          <w:lang w:val="en-US"/>
        </w:rPr>
        <w:t xml:space="preserve"> </w:t>
      </w:r>
      <w:r>
        <w:t>тележке</w:t>
      </w:r>
      <w:r w:rsidRPr="00705C4F">
        <w:rPr>
          <w:lang w:val="en-US"/>
        </w:rPr>
        <w:t xml:space="preserve"> (</w:t>
      </w:r>
      <w:r>
        <w:rPr>
          <w:lang w:val="en-US"/>
        </w:rPr>
        <w:t>CartPole</w:t>
      </w:r>
      <w:r w:rsidRPr="00705C4F">
        <w:rPr>
          <w:lang w:val="en-US"/>
        </w:rPr>
        <w:t>-</w:t>
      </w:r>
      <w:r>
        <w:rPr>
          <w:lang w:val="en-US"/>
        </w:rPr>
        <w:t>v</w:t>
      </w:r>
      <w:r w:rsidRPr="00705C4F">
        <w:rPr>
          <w:lang w:val="en-US"/>
        </w:rPr>
        <w:t xml:space="preserve">0) </w:t>
      </w:r>
      <w:r>
        <w:t>была</w:t>
      </w:r>
      <w:r w:rsidRPr="00705C4F">
        <w:rPr>
          <w:lang w:val="en-US"/>
        </w:rPr>
        <w:t xml:space="preserve"> </w:t>
      </w:r>
      <w:r>
        <w:t>взята</w:t>
      </w:r>
      <w:r w:rsidRPr="00705C4F">
        <w:rPr>
          <w:lang w:val="en-US"/>
        </w:rPr>
        <w:t xml:space="preserve"> </w:t>
      </w:r>
      <w:r>
        <w:t>из</w:t>
      </w:r>
      <w:r w:rsidRPr="00705C4F">
        <w:rPr>
          <w:lang w:val="en-US"/>
        </w:rPr>
        <w:t xml:space="preserve"> </w:t>
      </w:r>
      <w:r>
        <w:t>библиотеки</w:t>
      </w:r>
      <w:r w:rsidRPr="00705C4F">
        <w:rPr>
          <w:lang w:val="en-US"/>
        </w:rPr>
        <w:t xml:space="preserve"> </w:t>
      </w:r>
      <w:r>
        <w:rPr>
          <w:lang w:val="en-US"/>
        </w:rPr>
        <w:t>Gym</w:t>
      </w:r>
      <w:r w:rsidRPr="00705C4F">
        <w:rPr>
          <w:lang w:val="en-US"/>
        </w:rPr>
        <w:t>.</w:t>
      </w:r>
    </w:p>
    <w:p w:rsidR="004B5558" w:rsidRDefault="004B637A">
      <w:pPr>
        <w:pStyle w:val="a5"/>
        <w:spacing w:before="0" w:beforeAutospacing="0" w:after="0" w:afterAutospacing="0"/>
        <w:jc w:val="both"/>
      </w:pPr>
      <w:r>
        <w:lastRenderedPageBreak/>
        <w:t xml:space="preserve">Для реализации потребовались следующие библиотеки </w:t>
      </w:r>
      <w:proofErr w:type="spellStart"/>
      <w:r>
        <w:t>Python</w:t>
      </w:r>
      <w:proofErr w:type="spellEnd"/>
      <w:r>
        <w:t xml:space="preserve"> [7]: – библиотека для работы с числами и математическими операциями;– библиотека для генерации случайных чисел;– библиотека для работы с многомерными массивами данных;– библиотека для визуализации данных и построения графиков; – библиотека для работы со временем.</w:t>
      </w:r>
    </w:p>
    <w:p w:rsidR="004B5558" w:rsidRDefault="004B637A">
      <w:pPr>
        <w:pStyle w:val="a5"/>
        <w:spacing w:before="0" w:beforeAutospacing="0" w:after="0" w:afterAutospacing="0"/>
        <w:jc w:val="both"/>
      </w:pPr>
      <w:proofErr w:type="gramStart"/>
      <w:r>
        <w:t xml:space="preserve">Для реализации также потребовались следующие модули </w:t>
      </w:r>
      <w:proofErr w:type="spellStart"/>
      <w:r>
        <w:t>фреймворка</w:t>
      </w:r>
      <w:proofErr w:type="spellEnd"/>
      <w:r>
        <w:t xml:space="preserve"> </w:t>
      </w:r>
      <w:proofErr w:type="spellStart"/>
      <w:r>
        <w:t>PyTorch</w:t>
      </w:r>
      <w:proofErr w:type="spellEnd"/>
      <w:r>
        <w:t xml:space="preserve"> [8]: – модуль самого </w:t>
      </w:r>
      <w:proofErr w:type="spellStart"/>
      <w:r>
        <w:t>фреймворка</w:t>
      </w:r>
      <w:proofErr w:type="spellEnd"/>
      <w:r>
        <w:t xml:space="preserve"> </w:t>
      </w:r>
      <w:proofErr w:type="spellStart"/>
      <w:r>
        <w:t>PyTorch</w:t>
      </w:r>
      <w:proofErr w:type="spellEnd"/>
      <w:r>
        <w:t xml:space="preserve">;– модуль, который отвечает за архитектуру нейронных сетей; – модуль, который отвечает за методы оптимизаций нейронных сетей; – модуль, который позволяет использовать возможности видеокарты, которая поддерживает архитектуру </w:t>
      </w:r>
      <w:proofErr w:type="spellStart"/>
      <w:r>
        <w:t>cuda</w:t>
      </w:r>
      <w:proofErr w:type="spellEnd"/>
      <w:r>
        <w:t>.</w:t>
      </w:r>
      <w:proofErr w:type="gramEnd"/>
    </w:p>
    <w:p w:rsidR="004B5558" w:rsidRDefault="004B637A">
      <w:pPr>
        <w:pStyle w:val="a5"/>
        <w:spacing w:before="0" w:beforeAutospacing="0" w:after="0" w:afterAutospacing="0"/>
        <w:jc w:val="both"/>
      </w:pPr>
      <w:r>
        <w:t xml:space="preserve">Для работы с моделью перевернутого маятника (CartPole-v0) потребовались следующие инструменты из </w:t>
      </w:r>
      <w:proofErr w:type="spellStart"/>
      <w:r>
        <w:t>Gym</w:t>
      </w:r>
      <w:proofErr w:type="spellEnd"/>
      <w:r>
        <w:t xml:space="preserve"> [2]: – завершает текущий эпизод и начинает новый; возвращает начальное состояние; – отображает текущее состояние среды; – совершает указанное действие; с помощью него получаем новое состояние, награду, завершился ли эпизод; – количество действий, определенных в модели; – количество состояний у модели.</w:t>
      </w:r>
    </w:p>
    <w:p w:rsidR="004B5558" w:rsidRDefault="004B637A">
      <w:pPr>
        <w:pStyle w:val="a5"/>
        <w:spacing w:before="0" w:beforeAutospacing="0" w:after="0" w:afterAutospacing="0"/>
        <w:jc w:val="both"/>
      </w:pPr>
      <w:r>
        <w:t>Разработанная нейронная сеть для двух алгоритмов представляет собой многослойную нейронную сеть, состоящую из трех слоев: 1-й слой состоит из 4 входных (по количеству состояний модели) и 128 выходных нейронов, 2-й слой состоит из 128 входных и выходных нейронов, а 3-й слой состоит из 128 входных и 2 выходных (по количеству действий, определенных в модели</w:t>
      </w:r>
      <w:proofErr w:type="gramStart"/>
      <w:r>
        <w:t>)н</w:t>
      </w:r>
      <w:proofErr w:type="gramEnd"/>
      <w:r>
        <w:t>ейронов (см. рис. 2) [9-11].</w:t>
      </w:r>
    </w:p>
    <w:p w:rsidR="004B5558" w:rsidRDefault="004B5558">
      <w:pPr>
        <w:pStyle w:val="a5"/>
        <w:spacing w:before="0" w:beforeAutospacing="0" w:after="0" w:afterAutospacing="0"/>
        <w:jc w:val="both"/>
      </w:pP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Рис. 2. Схема разработанной многослойной нейронной сети для 2-х алгоритмов </w:t>
      </w:r>
      <w:proofErr w:type="spellStart"/>
      <w:r>
        <w:t>Deep</w:t>
      </w:r>
      <w:proofErr w:type="spellEnd"/>
      <w:r>
        <w:t xml:space="preserve"> Q-</w:t>
      </w:r>
      <w:proofErr w:type="spellStart"/>
      <w:r>
        <w:t>learning</w:t>
      </w:r>
      <w:proofErr w:type="spellEnd"/>
      <w:r>
        <w:t xml:space="preserve"> и </w:t>
      </w:r>
      <w:proofErr w:type="spellStart"/>
      <w:r>
        <w:t>Double</w:t>
      </w:r>
      <w:proofErr w:type="spellEnd"/>
      <w:r>
        <w:t xml:space="preserve"> </w:t>
      </w:r>
      <w:proofErr w:type="spellStart"/>
      <w:r>
        <w:t>Deep</w:t>
      </w:r>
      <w:proofErr w:type="spellEnd"/>
      <w:r>
        <w:t xml:space="preserve"> Q-</w:t>
      </w:r>
      <w:proofErr w:type="spellStart"/>
      <w:r>
        <w:t>learning</w:t>
      </w:r>
      <w:proofErr w:type="spellEnd"/>
    </w:p>
    <w:p w:rsidR="004B5558" w:rsidRDefault="004B637A">
      <w:pPr>
        <w:pStyle w:val="a5"/>
        <w:spacing w:before="0" w:beforeAutospacing="0" w:after="0" w:afterAutospacing="0"/>
        <w:jc w:val="both"/>
      </w:pPr>
      <w:r>
        <w:t>Обучение вышеприведенной сети выполняется методом стохастической оптимизации (</w:t>
      </w:r>
      <w:proofErr w:type="spellStart"/>
      <w:r>
        <w:t>Adam</w:t>
      </w:r>
      <w:proofErr w:type="spellEnd"/>
      <w:r>
        <w:t>) [12].</w:t>
      </w:r>
    </w:p>
    <w:p w:rsidR="004B5558" w:rsidRDefault="004B637A">
      <w:pPr>
        <w:pStyle w:val="a5"/>
        <w:spacing w:before="0" w:beforeAutospacing="0" w:after="0" w:afterAutospacing="0"/>
        <w:jc w:val="both"/>
      </w:pPr>
      <w:r>
        <w:t xml:space="preserve">Реализация алгоритмов </w:t>
      </w:r>
      <w:proofErr w:type="spellStart"/>
      <w:r>
        <w:t>Deep</w:t>
      </w:r>
      <w:proofErr w:type="spellEnd"/>
      <w:r>
        <w:t xml:space="preserve"> Q-</w:t>
      </w:r>
      <w:proofErr w:type="spellStart"/>
      <w:r>
        <w:t>learning</w:t>
      </w:r>
      <w:proofErr w:type="spellEnd"/>
      <w:r>
        <w:t xml:space="preserve"> и </w:t>
      </w:r>
      <w:proofErr w:type="spellStart"/>
      <w:r>
        <w:t>Double</w:t>
      </w:r>
      <w:proofErr w:type="spellEnd"/>
      <w:r>
        <w:t xml:space="preserve"> </w:t>
      </w:r>
      <w:proofErr w:type="spellStart"/>
      <w:r>
        <w:t>Deep</w:t>
      </w:r>
      <w:proofErr w:type="spellEnd"/>
      <w:r>
        <w:t xml:space="preserve"> Q-</w:t>
      </w:r>
      <w:proofErr w:type="spellStart"/>
      <w:r>
        <w:t>learning</w:t>
      </w:r>
      <w:proofErr w:type="spellEnd"/>
      <w:r>
        <w:t xml:space="preserve"> на языке программирования </w:t>
      </w:r>
      <w:proofErr w:type="spellStart"/>
      <w:r>
        <w:t>Python</w:t>
      </w:r>
      <w:proofErr w:type="spellEnd"/>
      <w:r>
        <w:t xml:space="preserve"> c использованием </w:t>
      </w:r>
      <w:proofErr w:type="spellStart"/>
      <w:r>
        <w:t>фреймворка</w:t>
      </w:r>
      <w:proofErr w:type="spellEnd"/>
      <w:r>
        <w:t xml:space="preserve"> машинного обучения </w:t>
      </w:r>
      <w:proofErr w:type="spellStart"/>
      <w:r>
        <w:t>PyTorch</w:t>
      </w:r>
      <w:proofErr w:type="spellEnd"/>
      <w:r>
        <w:t xml:space="preserve"> осуществлялась с использование объектно-ориентированного подхода, через классы: </w:t>
      </w:r>
      <w:proofErr w:type="spellStart"/>
      <w:r>
        <w:t>class</w:t>
      </w:r>
      <w:proofErr w:type="spellEnd"/>
      <w:r>
        <w:t xml:space="preserve"> MNN – класс, в котором описана структура разработанной нейронной сети (см. рис. 2); </w:t>
      </w:r>
      <w:proofErr w:type="spellStart"/>
      <w:r>
        <w:t>class</w:t>
      </w:r>
      <w:proofErr w:type="spellEnd"/>
      <w:r>
        <w:t xml:space="preserve"> </w:t>
      </w:r>
      <w:proofErr w:type="spellStart"/>
      <w:r>
        <w:t>ReplayBuffer</w:t>
      </w:r>
      <w:proofErr w:type="spellEnd"/>
      <w:r>
        <w:t xml:space="preserve"> – класс, в котором реализован метод воспроизведения опыта (</w:t>
      </w:r>
      <w:proofErr w:type="spellStart"/>
      <w:r>
        <w:t>experience</w:t>
      </w:r>
      <w:proofErr w:type="spellEnd"/>
      <w:r>
        <w:t xml:space="preserve"> </w:t>
      </w:r>
      <w:proofErr w:type="spellStart"/>
      <w:r>
        <w:t>replay</w:t>
      </w:r>
      <w:proofErr w:type="spellEnd"/>
      <w:r>
        <w:t xml:space="preserve">); </w:t>
      </w:r>
      <w:proofErr w:type="spellStart"/>
      <w:proofErr w:type="gramStart"/>
      <w:r>
        <w:t>class</w:t>
      </w:r>
      <w:proofErr w:type="spellEnd"/>
      <w:r>
        <w:t xml:space="preserve"> </w:t>
      </w:r>
      <w:proofErr w:type="spellStart"/>
      <w:r>
        <w:t>Tester</w:t>
      </w:r>
      <w:proofErr w:type="spellEnd"/>
      <w:r>
        <w:t xml:space="preserve"> – класс, который отвечает за процесс тестирования обученной нейронной сети на модели перевернутого маятника на тележке; </w:t>
      </w:r>
      <w:proofErr w:type="spellStart"/>
      <w:r>
        <w:t>class</w:t>
      </w:r>
      <w:proofErr w:type="spellEnd"/>
      <w:r>
        <w:t xml:space="preserve"> </w:t>
      </w:r>
      <w:proofErr w:type="spellStart"/>
      <w:r>
        <w:t>Configuration</w:t>
      </w:r>
      <w:proofErr w:type="spellEnd"/>
      <w:r>
        <w:t xml:space="preserve"> – класс, в котором хранятся параметры алгоритмов, обучения и нейронной сети; </w:t>
      </w:r>
      <w:proofErr w:type="spellStart"/>
      <w:r>
        <w:t>class</w:t>
      </w:r>
      <w:proofErr w:type="spellEnd"/>
      <w:r>
        <w:t xml:space="preserve"> </w:t>
      </w:r>
      <w:proofErr w:type="spellStart"/>
      <w:r>
        <w:t>DQNAgent</w:t>
      </w:r>
      <w:proofErr w:type="spellEnd"/>
      <w:r>
        <w:t xml:space="preserve"> и </w:t>
      </w:r>
      <w:proofErr w:type="spellStart"/>
      <w:r>
        <w:t>DDQNAgent</w:t>
      </w:r>
      <w:proofErr w:type="spellEnd"/>
      <w:r>
        <w:t xml:space="preserve"> – классы, в которых реализованы алгоритмы работы </w:t>
      </w:r>
      <w:proofErr w:type="spellStart"/>
      <w:r>
        <w:t>Deep</w:t>
      </w:r>
      <w:proofErr w:type="spellEnd"/>
      <w:r>
        <w:t xml:space="preserve"> Q-</w:t>
      </w:r>
      <w:proofErr w:type="spellStart"/>
      <w:r>
        <w:t>learning</w:t>
      </w:r>
      <w:proofErr w:type="spellEnd"/>
      <w:r>
        <w:t xml:space="preserve"> и </w:t>
      </w:r>
      <w:proofErr w:type="spellStart"/>
      <w:r>
        <w:t>Double</w:t>
      </w:r>
      <w:proofErr w:type="spellEnd"/>
      <w:r>
        <w:t xml:space="preserve"> </w:t>
      </w:r>
      <w:proofErr w:type="spellStart"/>
      <w:r>
        <w:t>Deep</w:t>
      </w:r>
      <w:proofErr w:type="spellEnd"/>
      <w:r>
        <w:t xml:space="preserve"> Q-</w:t>
      </w:r>
      <w:proofErr w:type="spellStart"/>
      <w:r>
        <w:t>learning</w:t>
      </w:r>
      <w:proofErr w:type="spellEnd"/>
      <w:r>
        <w:t>, описанные в пункте 2 данной статьи;</w:t>
      </w:r>
      <w:proofErr w:type="gramEnd"/>
      <w:r>
        <w:t xml:space="preserve"> </w:t>
      </w:r>
      <w:proofErr w:type="spellStart"/>
      <w:r>
        <w:t>class</w:t>
      </w:r>
      <w:proofErr w:type="spellEnd"/>
      <w:r>
        <w:t xml:space="preserve"> </w:t>
      </w:r>
      <w:proofErr w:type="spellStart"/>
      <w:r>
        <w:t>Trainer</w:t>
      </w:r>
      <w:proofErr w:type="spellEnd"/>
      <w:r>
        <w:t xml:space="preserve"> – класс, в котором реализован процесс обучения нейронной сети в соответствии с алгоритмом обучения (</w:t>
      </w:r>
      <w:proofErr w:type="spellStart"/>
      <w:r>
        <w:t>Deep</w:t>
      </w:r>
      <w:proofErr w:type="spellEnd"/>
      <w:r>
        <w:t xml:space="preserve"> Q-</w:t>
      </w:r>
      <w:proofErr w:type="spellStart"/>
      <w:r>
        <w:t>learning</w:t>
      </w:r>
      <w:proofErr w:type="spellEnd"/>
      <w:r>
        <w:t xml:space="preserve"> или </w:t>
      </w:r>
      <w:proofErr w:type="spellStart"/>
      <w:r>
        <w:t>Double</w:t>
      </w:r>
      <w:proofErr w:type="spellEnd"/>
      <w:r>
        <w:t xml:space="preserve"> </w:t>
      </w:r>
      <w:proofErr w:type="spellStart"/>
      <w:r>
        <w:t>Deep</w:t>
      </w:r>
      <w:proofErr w:type="spellEnd"/>
      <w:r>
        <w:t xml:space="preserve"> Q-</w:t>
      </w:r>
      <w:proofErr w:type="spellStart"/>
      <w:r>
        <w:t>learning</w:t>
      </w:r>
      <w:proofErr w:type="spellEnd"/>
      <w:r>
        <w:t>). Взаимосвязь классов и подробное их представление показано на рис. 3 – 4.</w:t>
      </w:r>
    </w:p>
    <w:p w:rsidR="004B5558" w:rsidRDefault="004B5558">
      <w:pPr>
        <w:pStyle w:val="a5"/>
        <w:spacing w:before="0" w:beforeAutospacing="0" w:after="0" w:afterAutospacing="0"/>
        <w:jc w:val="both"/>
      </w:pP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Рис. 3. Диаграмма классов реализации алгоритма </w:t>
      </w:r>
      <w:proofErr w:type="spellStart"/>
      <w:r>
        <w:t>Deep</w:t>
      </w:r>
      <w:proofErr w:type="spellEnd"/>
      <w:r>
        <w:t xml:space="preserve"> Q-</w:t>
      </w:r>
      <w:proofErr w:type="spellStart"/>
      <w:r>
        <w:t>learning</w:t>
      </w:r>
      <w:proofErr w:type="spellEnd"/>
      <w:r>
        <w:t xml:space="preserve"> и машинного обучения </w:t>
      </w:r>
      <w:proofErr w:type="spellStart"/>
      <w:r>
        <w:t>Reinforcement</w:t>
      </w:r>
      <w:proofErr w:type="spellEnd"/>
      <w:r>
        <w:t xml:space="preserve"> </w:t>
      </w:r>
      <w:proofErr w:type="spellStart"/>
      <w:r>
        <w:t>Learning</w:t>
      </w:r>
      <w:proofErr w:type="spellEnd"/>
    </w:p>
    <w:p w:rsidR="004B5558" w:rsidRDefault="004B5558">
      <w:pPr>
        <w:pStyle w:val="a5"/>
        <w:spacing w:before="0" w:beforeAutospacing="0" w:after="0" w:afterAutospacing="0"/>
        <w:jc w:val="both"/>
      </w:pP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Рис. 4. Диаграмма классов реализации алгоритма </w:t>
      </w:r>
      <w:proofErr w:type="spellStart"/>
      <w:r>
        <w:t>Double</w:t>
      </w:r>
      <w:proofErr w:type="spellEnd"/>
      <w:r>
        <w:t xml:space="preserve"> </w:t>
      </w:r>
      <w:proofErr w:type="spellStart"/>
      <w:r>
        <w:t>Deep</w:t>
      </w:r>
      <w:proofErr w:type="spellEnd"/>
      <w:r>
        <w:t xml:space="preserve"> Q-</w:t>
      </w:r>
      <w:proofErr w:type="spellStart"/>
      <w:r>
        <w:t>learning</w:t>
      </w:r>
      <w:proofErr w:type="spellEnd"/>
      <w:r>
        <w:t xml:space="preserve"> и машинного обучения </w:t>
      </w:r>
      <w:proofErr w:type="spellStart"/>
      <w:r>
        <w:t>Reinforcement</w:t>
      </w:r>
      <w:proofErr w:type="spellEnd"/>
      <w:r>
        <w:t xml:space="preserve"> </w:t>
      </w:r>
      <w:proofErr w:type="spellStart"/>
      <w:r>
        <w:t>Learning</w:t>
      </w:r>
      <w:proofErr w:type="spellEnd"/>
    </w:p>
    <w:p w:rsidR="004B5558" w:rsidRDefault="004B637A">
      <w:r>
        <w:t xml:space="preserve">Реализация работы алгоритма </w:t>
      </w:r>
      <w:proofErr w:type="spellStart"/>
      <w:r>
        <w:t>Deep</w:t>
      </w:r>
      <w:proofErr w:type="spellEnd"/>
      <w:r>
        <w:t xml:space="preserve"> Q-</w:t>
      </w:r>
      <w:proofErr w:type="spellStart"/>
      <w:r>
        <w:t>learning</w:t>
      </w:r>
      <w:proofErr w:type="spellEnd"/>
      <w:r>
        <w:t xml:space="preserve">, представленной в пункте 2, на языке программирования </w:t>
      </w:r>
      <w:proofErr w:type="spellStart"/>
      <w:r>
        <w:t>Python</w:t>
      </w:r>
      <w:proofErr w:type="spellEnd"/>
      <w:r>
        <w:t xml:space="preserve"> c использованием </w:t>
      </w:r>
      <w:proofErr w:type="spellStart"/>
      <w:r>
        <w:t>фреймворка</w:t>
      </w:r>
      <w:proofErr w:type="spellEnd"/>
      <w:r>
        <w:t xml:space="preserve"> </w:t>
      </w:r>
      <w:proofErr w:type="spellStart"/>
      <w:r>
        <w:t>PyTorch</w:t>
      </w:r>
      <w:proofErr w:type="spellEnd"/>
      <w:r>
        <w:t>:</w:t>
      </w: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Реализация работы алгоритма </w:t>
      </w:r>
      <w:proofErr w:type="spellStart"/>
      <w:r>
        <w:t>Double</w:t>
      </w:r>
      <w:proofErr w:type="spellEnd"/>
      <w:r>
        <w:t xml:space="preserve"> </w:t>
      </w:r>
      <w:proofErr w:type="spellStart"/>
      <w:r>
        <w:t>Deep</w:t>
      </w:r>
      <w:proofErr w:type="spellEnd"/>
      <w:r>
        <w:t xml:space="preserve"> Q-</w:t>
      </w:r>
      <w:proofErr w:type="spellStart"/>
      <w:r>
        <w:t>learning</w:t>
      </w:r>
      <w:proofErr w:type="spellEnd"/>
      <w:r>
        <w:t xml:space="preserve">, представленной в пункте 2, на языке программирования </w:t>
      </w:r>
      <w:proofErr w:type="spellStart"/>
      <w:r>
        <w:t>Python</w:t>
      </w:r>
      <w:proofErr w:type="spellEnd"/>
      <w:r>
        <w:t xml:space="preserve"> c использованием </w:t>
      </w:r>
      <w:proofErr w:type="spellStart"/>
      <w:r>
        <w:t>фреймворка</w:t>
      </w:r>
      <w:proofErr w:type="spellEnd"/>
      <w:r>
        <w:t xml:space="preserve"> </w:t>
      </w:r>
      <w:proofErr w:type="spellStart"/>
      <w:r>
        <w:t>PyTorch</w:t>
      </w:r>
      <w:proofErr w:type="spellEnd"/>
      <w:r>
        <w:t>:</w:t>
      </w: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rPr>
          <w:lang w:val="en-US"/>
        </w:rPr>
      </w:pPr>
      <w:r>
        <w:rPr>
          <w:lang w:val="en-US"/>
        </w:rPr>
        <w:t xml:space="preserve">4. </w:t>
      </w:r>
      <w:r>
        <w:t>Исследование</w:t>
      </w:r>
      <w:r>
        <w:rPr>
          <w:lang w:val="en-US"/>
        </w:rPr>
        <w:t xml:space="preserve"> </w:t>
      </w:r>
      <w:r>
        <w:t>алгоритмов</w:t>
      </w:r>
      <w:r>
        <w:rPr>
          <w:lang w:val="en-US"/>
        </w:rPr>
        <w:t xml:space="preserve"> deep q-learning </w:t>
      </w:r>
      <w:r>
        <w:t>и</w:t>
      </w:r>
      <w:r>
        <w:rPr>
          <w:lang w:val="en-US"/>
        </w:rPr>
        <w:t xml:space="preserve"> double deep q-learning.</w:t>
      </w:r>
    </w:p>
    <w:p w:rsidR="004B5558" w:rsidRDefault="004B637A">
      <w:pPr>
        <w:pStyle w:val="a5"/>
        <w:spacing w:before="0" w:beforeAutospacing="0" w:after="0" w:afterAutospacing="0"/>
        <w:jc w:val="both"/>
      </w:pPr>
      <w:r>
        <w:lastRenderedPageBreak/>
        <w:t xml:space="preserve">Исследование алгоритмов </w:t>
      </w:r>
      <w:proofErr w:type="spellStart"/>
      <w:r>
        <w:t>Deep</w:t>
      </w:r>
      <w:proofErr w:type="spellEnd"/>
      <w:r>
        <w:t xml:space="preserve"> Q-</w:t>
      </w:r>
      <w:proofErr w:type="spellStart"/>
      <w:r>
        <w:t>learning</w:t>
      </w:r>
      <w:proofErr w:type="spellEnd"/>
      <w:r>
        <w:t xml:space="preserve"> и </w:t>
      </w:r>
      <w:proofErr w:type="spellStart"/>
      <w:r>
        <w:t>Double</w:t>
      </w:r>
      <w:proofErr w:type="spellEnd"/>
      <w:r>
        <w:t xml:space="preserve"> </w:t>
      </w:r>
      <w:proofErr w:type="spellStart"/>
      <w:r>
        <w:t>Deep</w:t>
      </w:r>
      <w:proofErr w:type="spellEnd"/>
      <w:r>
        <w:t xml:space="preserve"> Q-</w:t>
      </w:r>
      <w:proofErr w:type="spellStart"/>
      <w:r>
        <w:t>learning</w:t>
      </w:r>
      <w:proofErr w:type="spellEnd"/>
      <w:r>
        <w:t>, реализованных в пункте 4 данной статьи, проходило в 2 процесса: обучение и тестирование.</w:t>
      </w:r>
    </w:p>
    <w:p w:rsidR="004B5558" w:rsidRDefault="004B637A">
      <w:pPr>
        <w:pStyle w:val="a5"/>
        <w:spacing w:before="0" w:beforeAutospacing="0" w:after="0" w:afterAutospacing="0"/>
        <w:jc w:val="both"/>
      </w:pPr>
      <w:r>
        <w:t xml:space="preserve">Процесс обучения представлял собой обучение нейронной сети по одному из 2-х реализованных алгоритмов с одинаковыми исходными параметрами. Параметры при использовании алгоритма </w:t>
      </w:r>
      <w:proofErr w:type="spellStart"/>
      <w:r>
        <w:t>Deep</w:t>
      </w:r>
      <w:proofErr w:type="spellEnd"/>
      <w:r>
        <w:t xml:space="preserve"> Q-</w:t>
      </w:r>
      <w:proofErr w:type="spellStart"/>
      <w:r>
        <w:t>learning</w:t>
      </w:r>
      <w:proofErr w:type="spellEnd"/>
      <w:r>
        <w:t xml:space="preserve">:;, ,– для расчета </w:t>
      </w:r>
      <w:proofErr w:type="gramStart"/>
      <w:r>
        <w:t>-ж</w:t>
      </w:r>
      <w:proofErr w:type="gramEnd"/>
      <w:r>
        <w:t xml:space="preserve">адной политики;– количество кадров(шагов) обучения;– скорость обучения; – объем памяти воспроизведения; – размер случайной партии из памяти воспроизведения;. Параметры при использовании алгоритма </w:t>
      </w:r>
      <w:proofErr w:type="spellStart"/>
      <w:r>
        <w:t>Double</w:t>
      </w:r>
      <w:proofErr w:type="spellEnd"/>
      <w:r>
        <w:t xml:space="preserve"> </w:t>
      </w:r>
      <w:proofErr w:type="spellStart"/>
      <w:r>
        <w:t>Deep</w:t>
      </w:r>
      <w:proofErr w:type="spellEnd"/>
      <w:r>
        <w:t xml:space="preserve"> Q-</w:t>
      </w:r>
      <w:proofErr w:type="spellStart"/>
      <w:r>
        <w:t>learning</w:t>
      </w:r>
      <w:proofErr w:type="spellEnd"/>
      <w:r>
        <w:t xml:space="preserve"> такие же как у </w:t>
      </w:r>
      <w:proofErr w:type="spellStart"/>
      <w:r>
        <w:t>Deep</w:t>
      </w:r>
      <w:proofErr w:type="spellEnd"/>
      <w:r>
        <w:t xml:space="preserve"> Q-</w:t>
      </w:r>
      <w:proofErr w:type="spellStart"/>
      <w:r>
        <w:t>learning</w:t>
      </w:r>
      <w:proofErr w:type="spellEnd"/>
      <w:r>
        <w:t xml:space="preserve"> только добавляется такой параметр как– обновление целевой сети (</w:t>
      </w:r>
      <w:proofErr w:type="spellStart"/>
      <w:r>
        <w:t>target</w:t>
      </w:r>
      <w:proofErr w:type="spellEnd"/>
      <w:r>
        <w:t xml:space="preserve"> </w:t>
      </w:r>
      <w:proofErr w:type="spellStart"/>
      <w:r>
        <w:t>network</w:t>
      </w:r>
      <w:proofErr w:type="spellEnd"/>
      <w:r>
        <w:t>). Для достижения решения поставленной задачи управления перевернутым маятником на тележке обучение завершается: если за последние 100 эпизодов обучения среднее значение наград превышает или равно 198 (</w:t>
      </w:r>
      <w:proofErr w:type="spellStart"/>
      <w:r>
        <w:t>win_reward</w:t>
      </w:r>
      <w:proofErr w:type="spellEnd"/>
      <w:r>
        <w:t>), и награда за последний эпизод обучения больше или равна 198. Данное значение завершения обучения было выбрано равным 198 на основе исследований, представленных в статье [1].</w:t>
      </w:r>
    </w:p>
    <w:p w:rsidR="004B5558" w:rsidRDefault="004B637A">
      <w:pPr>
        <w:pStyle w:val="a5"/>
        <w:spacing w:before="0" w:beforeAutospacing="0" w:after="0" w:afterAutospacing="0"/>
        <w:jc w:val="both"/>
      </w:pPr>
      <w:r>
        <w:t>Процесс тестирования представлял собой применение обученной нейронной сети для управления перевернутым маятником. Тестирование проводилось до 200 временных шагов, которые указаны в параметрах завершения эпизода модели перевернутого маятника на тележке CartPole-v0 (см. пункт 2).</w:t>
      </w:r>
    </w:p>
    <w:p w:rsidR="004B5558" w:rsidRDefault="004B637A">
      <w:pPr>
        <w:pStyle w:val="a5"/>
        <w:spacing w:before="0" w:beforeAutospacing="0" w:after="0" w:afterAutospacing="0"/>
        <w:jc w:val="both"/>
      </w:pPr>
      <w:r>
        <w:t xml:space="preserve">Исследование проводилось с использованием возможности видеокарты MSI </w:t>
      </w:r>
      <w:proofErr w:type="spellStart"/>
      <w:r>
        <w:t>GeForce</w:t>
      </w:r>
      <w:proofErr w:type="spellEnd"/>
      <w:r>
        <w:t xml:space="preserve"> GTX 1050 </w:t>
      </w:r>
      <w:proofErr w:type="spellStart"/>
      <w:r>
        <w:t>Ti</w:t>
      </w:r>
      <w:proofErr w:type="spellEnd"/>
      <w:r>
        <w:t xml:space="preserve"> [13], которая поддерживает архитектуру </w:t>
      </w:r>
      <w:proofErr w:type="spellStart"/>
      <w:r>
        <w:t>cuda</w:t>
      </w:r>
      <w:proofErr w:type="spellEnd"/>
      <w:r>
        <w:t xml:space="preserve"> [14]. Исследования алгоритмов </w:t>
      </w:r>
      <w:proofErr w:type="spellStart"/>
      <w:r>
        <w:t>Deep</w:t>
      </w:r>
      <w:proofErr w:type="spellEnd"/>
      <w:r>
        <w:t xml:space="preserve"> Q-</w:t>
      </w:r>
      <w:proofErr w:type="spellStart"/>
      <w:r>
        <w:t>learning</w:t>
      </w:r>
      <w:proofErr w:type="spellEnd"/>
      <w:r>
        <w:t xml:space="preserve"> и </w:t>
      </w:r>
      <w:proofErr w:type="spellStart"/>
      <w:r>
        <w:t>Double</w:t>
      </w:r>
      <w:proofErr w:type="spellEnd"/>
      <w:r>
        <w:t xml:space="preserve"> </w:t>
      </w:r>
      <w:proofErr w:type="spellStart"/>
      <w:r>
        <w:t>Deep</w:t>
      </w:r>
      <w:proofErr w:type="spellEnd"/>
      <w:r>
        <w:t xml:space="preserve"> Q-</w:t>
      </w:r>
      <w:proofErr w:type="spellStart"/>
      <w:r>
        <w:t>learning</w:t>
      </w:r>
      <w:proofErr w:type="spellEnd"/>
      <w:r>
        <w:t xml:space="preserve"> проводились по времени обучения, по количеству эпизодов обучения и как осуществляет управление моделью перевернутого маятника обученной нейронной сетью (см. рис. 5-9) [15].</w:t>
      </w:r>
    </w:p>
    <w:p w:rsidR="004B5558" w:rsidRDefault="004B5558">
      <w:pPr>
        <w:pStyle w:val="a5"/>
        <w:spacing w:before="0" w:beforeAutospacing="0" w:after="0" w:afterAutospacing="0"/>
        <w:jc w:val="both"/>
      </w:pP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Рис. 5. Время обучение нейронной сети алгоритмам </w:t>
      </w:r>
      <w:proofErr w:type="spellStart"/>
      <w:r>
        <w:t>Deep</w:t>
      </w:r>
      <w:proofErr w:type="spellEnd"/>
      <w:r>
        <w:t xml:space="preserve"> Q-</w:t>
      </w:r>
      <w:proofErr w:type="spellStart"/>
      <w:r>
        <w:t>learning</w:t>
      </w:r>
      <w:proofErr w:type="spellEnd"/>
      <w:r>
        <w:t xml:space="preserve"> и </w:t>
      </w:r>
      <w:proofErr w:type="spellStart"/>
      <w:r>
        <w:t>Double</w:t>
      </w:r>
      <w:proofErr w:type="spellEnd"/>
      <w:r>
        <w:t xml:space="preserve"> </w:t>
      </w:r>
      <w:proofErr w:type="spellStart"/>
      <w:r>
        <w:t>Deep</w:t>
      </w:r>
      <w:proofErr w:type="spellEnd"/>
      <w:r>
        <w:t xml:space="preserve"> Q-</w:t>
      </w:r>
      <w:proofErr w:type="spellStart"/>
      <w:r>
        <w:t>learning</w:t>
      </w:r>
      <w:proofErr w:type="spellEnd"/>
    </w:p>
    <w:p w:rsidR="004B5558" w:rsidRDefault="004B5558">
      <w:pPr>
        <w:pStyle w:val="a5"/>
        <w:spacing w:before="0" w:beforeAutospacing="0" w:after="0" w:afterAutospacing="0"/>
        <w:jc w:val="both"/>
      </w:pP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Рис. 6. Процесс обучения при использовании алгоритма </w:t>
      </w:r>
      <w:proofErr w:type="spellStart"/>
      <w:r>
        <w:t>Double</w:t>
      </w:r>
      <w:proofErr w:type="spellEnd"/>
      <w:r>
        <w:t xml:space="preserve"> </w:t>
      </w:r>
      <w:proofErr w:type="spellStart"/>
      <w:r>
        <w:t>Deep</w:t>
      </w:r>
      <w:proofErr w:type="spellEnd"/>
      <w:r>
        <w:t xml:space="preserve"> Q-</w:t>
      </w:r>
      <w:proofErr w:type="spellStart"/>
      <w:r>
        <w:t>learning</w:t>
      </w:r>
      <w:proofErr w:type="spellEnd"/>
    </w:p>
    <w:p w:rsidR="004B5558" w:rsidRDefault="004B5558">
      <w:pPr>
        <w:pStyle w:val="a5"/>
        <w:spacing w:before="0" w:beforeAutospacing="0" w:after="0" w:afterAutospacing="0"/>
        <w:jc w:val="both"/>
      </w:pP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Рис. 7. Процесс обучения при использовании алгоритма </w:t>
      </w:r>
      <w:proofErr w:type="spellStart"/>
      <w:r>
        <w:t>Deep</w:t>
      </w:r>
      <w:proofErr w:type="spellEnd"/>
      <w:r>
        <w:t xml:space="preserve"> Q-</w:t>
      </w:r>
      <w:proofErr w:type="spellStart"/>
      <w:r>
        <w:t>learning</w:t>
      </w:r>
      <w:proofErr w:type="spellEnd"/>
    </w:p>
    <w:p w:rsidR="004B5558" w:rsidRDefault="004B637A">
      <w:pPr>
        <w:pStyle w:val="a5"/>
        <w:spacing w:before="0" w:beforeAutospacing="0" w:after="0" w:afterAutospacing="0"/>
        <w:jc w:val="both"/>
      </w:pPr>
      <w:r>
        <w:t xml:space="preserve">Как видно из рис. 5 алгоритм </w:t>
      </w:r>
      <w:proofErr w:type="spellStart"/>
      <w:r>
        <w:t>Double</w:t>
      </w:r>
      <w:proofErr w:type="spellEnd"/>
      <w:r>
        <w:t xml:space="preserve"> </w:t>
      </w:r>
      <w:proofErr w:type="spellStart"/>
      <w:r>
        <w:t>Deep</w:t>
      </w:r>
      <w:proofErr w:type="spellEnd"/>
      <w:r>
        <w:t xml:space="preserve"> Q-</w:t>
      </w:r>
      <w:proofErr w:type="spellStart"/>
      <w:r>
        <w:t>learning</w:t>
      </w:r>
      <w:proofErr w:type="spellEnd"/>
      <w:r>
        <w:t xml:space="preserve"> намного быстрее обучает нейронную сеть, чем алгоритм </w:t>
      </w:r>
      <w:proofErr w:type="spellStart"/>
      <w:r>
        <w:t>Deep</w:t>
      </w:r>
      <w:proofErr w:type="spellEnd"/>
      <w:r>
        <w:t xml:space="preserve"> Q-</w:t>
      </w:r>
      <w:proofErr w:type="spellStart"/>
      <w:r>
        <w:t>learning</w:t>
      </w:r>
      <w:proofErr w:type="spellEnd"/>
      <w:r>
        <w:t xml:space="preserve">. Кроме того, количество эпизодов при обучении алгоритмом </w:t>
      </w:r>
      <w:proofErr w:type="spellStart"/>
      <w:r>
        <w:t>Double</w:t>
      </w:r>
      <w:proofErr w:type="spellEnd"/>
      <w:r>
        <w:t xml:space="preserve"> </w:t>
      </w:r>
      <w:proofErr w:type="spellStart"/>
      <w:r>
        <w:t>Deep</w:t>
      </w:r>
      <w:proofErr w:type="spellEnd"/>
      <w:r>
        <w:t xml:space="preserve"> Q-</w:t>
      </w:r>
      <w:proofErr w:type="spellStart"/>
      <w:r>
        <w:t>learning</w:t>
      </w:r>
      <w:proofErr w:type="spellEnd"/>
      <w:r>
        <w:t xml:space="preserve"> составило всего 187, с 88 эпизода нейронная сеть в состоянии управлять моделью перевернутого маятника (т.к. награда составляет 200 – максимальное время устойчивости данной модели) (см. рис. 6). Однако</w:t>
      </w:r>
      <w:proofErr w:type="gramStart"/>
      <w:r>
        <w:t>,</w:t>
      </w:r>
      <w:proofErr w:type="gramEnd"/>
      <w:r>
        <w:t xml:space="preserve"> чтобы также начать управлять моделью при использовании алгоритма </w:t>
      </w:r>
      <w:proofErr w:type="spellStart"/>
      <w:r>
        <w:t>Deep</w:t>
      </w:r>
      <w:proofErr w:type="spellEnd"/>
      <w:r>
        <w:t xml:space="preserve"> Q-</w:t>
      </w:r>
      <w:proofErr w:type="spellStart"/>
      <w:r>
        <w:t>learning</w:t>
      </w:r>
      <w:proofErr w:type="spellEnd"/>
      <w:r>
        <w:t xml:space="preserve"> потребовалось 551 эпизод обучение, только с 451 эпизода нейронная сеть была в состоянии управлять моделью перевернутого маятника (см. рис. 7).</w:t>
      </w:r>
    </w:p>
    <w:p w:rsidR="004B5558" w:rsidRDefault="004B637A">
      <w:pPr>
        <w:pStyle w:val="a5"/>
        <w:spacing w:before="0" w:beforeAutospacing="0" w:after="0" w:afterAutospacing="0"/>
        <w:jc w:val="both"/>
      </w:pPr>
      <w:r>
        <w:t>Протестируем обученные нейронные сети на управлении моделью перевернутого маятника на тележке (см. рис. 8-9). При обученной нейронной сети маятник должен удерживаться в вертикальном положении на всем временном промежутке (т.е. в течени</w:t>
      </w:r>
      <w:proofErr w:type="gramStart"/>
      <w:r>
        <w:t>и</w:t>
      </w:r>
      <w:proofErr w:type="gramEnd"/>
      <w:r>
        <w:t xml:space="preserve"> 200 временных шагов) такие параметры как скорость тележки и скорость изменения наклона шеста должны сходиться к отметке 0 и, если есть отклонения в позиции тележки, они не должны слишком сильно расходиться от оси 0 [16]. С этим справилась нейронная сеть, обученная по алгоритму </w:t>
      </w:r>
      <w:proofErr w:type="spellStart"/>
      <w:r>
        <w:t>Double</w:t>
      </w:r>
      <w:proofErr w:type="spellEnd"/>
      <w:r>
        <w:t xml:space="preserve"> </w:t>
      </w:r>
      <w:proofErr w:type="spellStart"/>
      <w:r>
        <w:t>Deep</w:t>
      </w:r>
      <w:proofErr w:type="spellEnd"/>
      <w:r>
        <w:t xml:space="preserve"> Q-</w:t>
      </w:r>
      <w:proofErr w:type="spellStart"/>
      <w:r>
        <w:t>learning</w:t>
      </w:r>
      <w:proofErr w:type="spellEnd"/>
      <w:r>
        <w:t>.</w:t>
      </w:r>
    </w:p>
    <w:p w:rsidR="004B5558" w:rsidRDefault="004B5558">
      <w:pPr>
        <w:pStyle w:val="a5"/>
        <w:spacing w:before="0" w:beforeAutospacing="0" w:after="0" w:afterAutospacing="0"/>
        <w:jc w:val="both"/>
      </w:pP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Рисунок 8. Процесс тестирования после использования алгоритма </w:t>
      </w:r>
      <w:proofErr w:type="spellStart"/>
      <w:r>
        <w:t>Deep</w:t>
      </w:r>
      <w:proofErr w:type="spellEnd"/>
      <w:r>
        <w:t xml:space="preserve"> Q-</w:t>
      </w:r>
      <w:proofErr w:type="spellStart"/>
      <w:r>
        <w:t>learning</w:t>
      </w:r>
      <w:proofErr w:type="spellEnd"/>
    </w:p>
    <w:p w:rsidR="004B5558" w:rsidRDefault="004B5558">
      <w:pPr>
        <w:pStyle w:val="a5"/>
        <w:spacing w:before="0" w:beforeAutospacing="0" w:after="0" w:afterAutospacing="0"/>
        <w:jc w:val="both"/>
      </w:pPr>
    </w:p>
    <w:p w:rsidR="004B5558" w:rsidRDefault="004B5558">
      <w:pPr>
        <w:pStyle w:val="a5"/>
        <w:spacing w:before="0" w:beforeAutospacing="0" w:after="0" w:afterAutospacing="0"/>
        <w:jc w:val="both"/>
      </w:pPr>
    </w:p>
    <w:p w:rsidR="004B5558" w:rsidRDefault="004B637A">
      <w:pPr>
        <w:pStyle w:val="a5"/>
        <w:spacing w:before="0" w:beforeAutospacing="0" w:after="0" w:afterAutospacing="0"/>
        <w:jc w:val="both"/>
      </w:pPr>
      <w:r>
        <w:t xml:space="preserve">Рисунок 9. Процесс тестирования после использования алгоритма </w:t>
      </w:r>
      <w:proofErr w:type="spellStart"/>
      <w:r>
        <w:t>Deep</w:t>
      </w:r>
      <w:proofErr w:type="spellEnd"/>
      <w:r>
        <w:t xml:space="preserve"> Q-</w:t>
      </w:r>
      <w:proofErr w:type="spellStart"/>
      <w:r>
        <w:t>learning</w:t>
      </w:r>
      <w:proofErr w:type="spellEnd"/>
    </w:p>
    <w:p w:rsidR="004B5558" w:rsidRDefault="004B637A">
      <w:pPr>
        <w:pStyle w:val="a5"/>
        <w:spacing w:before="0" w:beforeAutospacing="0" w:after="0" w:afterAutospacing="0"/>
        <w:jc w:val="both"/>
      </w:pPr>
      <w:r>
        <w:lastRenderedPageBreak/>
        <w:t xml:space="preserve">Можно сделать вывод, что для получения наилучшего результата по управлению моделью перевернутого с минимальными затратами по времени и количеству эпизодов обучения лучше использовать алгоритм </w:t>
      </w:r>
      <w:proofErr w:type="spellStart"/>
      <w:r>
        <w:t>Double</w:t>
      </w:r>
      <w:proofErr w:type="spellEnd"/>
      <w:r>
        <w:t xml:space="preserve"> </w:t>
      </w:r>
      <w:proofErr w:type="spellStart"/>
      <w:r>
        <w:t>Deep</w:t>
      </w:r>
      <w:proofErr w:type="spellEnd"/>
      <w:r>
        <w:t xml:space="preserve"> Q-</w:t>
      </w:r>
      <w:proofErr w:type="spellStart"/>
      <w:r>
        <w:t>learning</w:t>
      </w:r>
      <w:proofErr w:type="spellEnd"/>
      <w:r>
        <w:t>.</w:t>
      </w:r>
    </w:p>
    <w:p w:rsidR="00A9494F" w:rsidRDefault="00A9494F">
      <w:pPr>
        <w:pStyle w:val="a5"/>
        <w:spacing w:before="0" w:beforeAutospacing="0" w:after="0" w:afterAutospacing="0"/>
        <w:jc w:val="both"/>
        <w:rPr>
          <w:b/>
        </w:rPr>
      </w:pPr>
    </w:p>
    <w:p w:rsidR="004B5558" w:rsidRPr="00A9494F" w:rsidRDefault="004B637A">
      <w:pPr>
        <w:pStyle w:val="a5"/>
        <w:spacing w:before="0" w:beforeAutospacing="0" w:after="0" w:afterAutospacing="0"/>
        <w:jc w:val="both"/>
        <w:rPr>
          <w:b/>
        </w:rPr>
      </w:pPr>
      <w:r w:rsidRPr="00A9494F">
        <w:rPr>
          <w:b/>
        </w:rPr>
        <w:t>Заключение.</w:t>
      </w:r>
    </w:p>
    <w:p w:rsidR="004B5558" w:rsidRDefault="004B637A">
      <w:pPr>
        <w:pStyle w:val="a5"/>
        <w:spacing w:before="0" w:beforeAutospacing="0" w:after="0" w:afterAutospacing="0"/>
        <w:jc w:val="both"/>
      </w:pPr>
      <w:r>
        <w:t xml:space="preserve">В данной работе были рассмотрены 2 алгоритма обучения с подкреплением – </w:t>
      </w:r>
      <w:proofErr w:type="spellStart"/>
      <w:r>
        <w:t>Deep</w:t>
      </w:r>
      <w:proofErr w:type="spellEnd"/>
      <w:r>
        <w:t xml:space="preserve"> Q-</w:t>
      </w:r>
      <w:proofErr w:type="spellStart"/>
      <w:r>
        <w:t>learning</w:t>
      </w:r>
      <w:proofErr w:type="spellEnd"/>
      <w:r>
        <w:t xml:space="preserve"> и </w:t>
      </w:r>
      <w:proofErr w:type="spellStart"/>
      <w:r>
        <w:t>Double</w:t>
      </w:r>
      <w:proofErr w:type="spellEnd"/>
      <w:r>
        <w:t xml:space="preserve"> </w:t>
      </w:r>
      <w:proofErr w:type="spellStart"/>
      <w:r>
        <w:t>Deep</w:t>
      </w:r>
      <w:proofErr w:type="spellEnd"/>
      <w:r>
        <w:t xml:space="preserve"> Q-</w:t>
      </w:r>
      <w:proofErr w:type="spellStart"/>
      <w:r>
        <w:t>learning</w:t>
      </w:r>
      <w:proofErr w:type="spellEnd"/>
      <w:r>
        <w:t xml:space="preserve">. Указанные алгоритмы были применены для решения задачи управления динамической системы перевернутого маятника, взятой из библиотеки моделей обучения с подкреплением </w:t>
      </w:r>
      <w:proofErr w:type="spellStart"/>
      <w:r>
        <w:t>Gym</w:t>
      </w:r>
      <w:proofErr w:type="spellEnd"/>
      <w:r>
        <w:t xml:space="preserve">. В результате исследования был сделан вывод, что для наилучшего управления моделью перевернутого маятника при минимальных затратах на время обучения и количество эпизодов обучения лучше использовать </w:t>
      </w:r>
      <w:proofErr w:type="spellStart"/>
      <w:proofErr w:type="gramStart"/>
      <w:r>
        <w:t>алго</w:t>
      </w:r>
      <w:proofErr w:type="spellEnd"/>
      <w:r>
        <w:t>-ритм</w:t>
      </w:r>
      <w:proofErr w:type="gramEnd"/>
      <w:r>
        <w:t xml:space="preserve"> </w:t>
      </w:r>
      <w:proofErr w:type="spellStart"/>
      <w:r>
        <w:t>Double</w:t>
      </w:r>
      <w:proofErr w:type="spellEnd"/>
      <w:r>
        <w:t xml:space="preserve"> </w:t>
      </w:r>
      <w:proofErr w:type="spellStart"/>
      <w:r>
        <w:t>Deep</w:t>
      </w:r>
      <w:proofErr w:type="spellEnd"/>
      <w:r>
        <w:t xml:space="preserve"> Q-</w:t>
      </w:r>
      <w:proofErr w:type="spellStart"/>
      <w:r>
        <w:t>learning</w:t>
      </w:r>
      <w:proofErr w:type="spellEnd"/>
      <w:r>
        <w:t>.</w:t>
      </w:r>
    </w:p>
    <w:p w:rsidR="004B5558" w:rsidRDefault="004B5558">
      <w:pPr>
        <w:pStyle w:val="a5"/>
        <w:spacing w:before="0" w:beforeAutospacing="0" w:after="0" w:afterAutospacing="0"/>
        <w:jc w:val="both"/>
      </w:pPr>
    </w:p>
    <w:p w:rsidR="00477ED1" w:rsidRDefault="00477ED1">
      <w:pPr>
        <w:pStyle w:val="a5"/>
        <w:spacing w:before="0" w:beforeAutospacing="0" w:after="0" w:afterAutospacing="0"/>
        <w:jc w:val="both"/>
      </w:pPr>
    </w:p>
    <w:p w:rsidR="00CC7D0A" w:rsidRDefault="00477ED1">
      <w:pPr>
        <w:pStyle w:val="a5"/>
        <w:spacing w:before="0" w:beforeAutospacing="0" w:after="0" w:afterAutospacing="0"/>
        <w:jc w:val="both"/>
        <w:rPr>
          <w:color w:val="FF0000"/>
        </w:rPr>
      </w:pPr>
      <w:r w:rsidRPr="00FD3202">
        <w:rPr>
          <w:color w:val="FF0000"/>
        </w:rPr>
        <w:t>Внимание</w:t>
      </w:r>
      <w:r w:rsidR="00FD3202">
        <w:rPr>
          <w:color w:val="FF0000"/>
        </w:rPr>
        <w:t xml:space="preserve"> авторов</w:t>
      </w:r>
      <w:r w:rsidRPr="00FD3202">
        <w:rPr>
          <w:color w:val="FF0000"/>
        </w:rPr>
        <w:t>!!! Формат заполнения образца строго контролируется</w:t>
      </w:r>
      <w:r w:rsidR="00FD3202" w:rsidRPr="00FD3202">
        <w:rPr>
          <w:color w:val="FF0000"/>
        </w:rPr>
        <w:t>, поэтому необходимо его воспроизвести безошибочно!!! Ошибки в оформлении влекут отклонение статьи и задержку ее выхода при получении положительного заключения от экспертов о возможности ее опубликования!!!</w:t>
      </w:r>
    </w:p>
    <w:p w:rsidR="00CC7D0A" w:rsidRDefault="00CC7D0A">
      <w:pPr>
        <w:pStyle w:val="a5"/>
        <w:spacing w:before="0" w:beforeAutospacing="0" w:after="0" w:afterAutospacing="0"/>
        <w:jc w:val="both"/>
        <w:rPr>
          <w:color w:val="FF0000"/>
        </w:rPr>
      </w:pPr>
    </w:p>
    <w:sectPr w:rsidR="00CC7D0A">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5F3" w:rsidRDefault="00BA05F3">
      <w:r>
        <w:separator/>
      </w:r>
    </w:p>
  </w:endnote>
  <w:endnote w:type="continuationSeparator" w:id="0">
    <w:p w:rsidR="00BA05F3" w:rsidRDefault="00BA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5F3" w:rsidRDefault="00BA05F3">
      <w:r>
        <w:separator/>
      </w:r>
    </w:p>
  </w:footnote>
  <w:footnote w:type="continuationSeparator" w:id="0">
    <w:p w:rsidR="00BA05F3" w:rsidRDefault="00BA0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
  <w:rsids>
    <w:rsidRoot w:val="00D01F87"/>
    <w:rsid w:val="00032437"/>
    <w:rsid w:val="00085533"/>
    <w:rsid w:val="000B17D1"/>
    <w:rsid w:val="000C150B"/>
    <w:rsid w:val="000E5CB5"/>
    <w:rsid w:val="00170BFA"/>
    <w:rsid w:val="00460F42"/>
    <w:rsid w:val="00477ED1"/>
    <w:rsid w:val="00497A25"/>
    <w:rsid w:val="004B3EAA"/>
    <w:rsid w:val="004B5558"/>
    <w:rsid w:val="004B637A"/>
    <w:rsid w:val="0062642B"/>
    <w:rsid w:val="00705C4F"/>
    <w:rsid w:val="00797A87"/>
    <w:rsid w:val="00A9494F"/>
    <w:rsid w:val="00BA05F3"/>
    <w:rsid w:val="00CC7D0A"/>
    <w:rsid w:val="00D01F87"/>
    <w:rsid w:val="00E905B5"/>
    <w:rsid w:val="00FD32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unhideWhenUsed/>
    <w:pPr>
      <w:spacing w:before="100" w:beforeAutospacing="1" w:after="100" w:afterAutospacing="1"/>
    </w:pPr>
  </w:style>
  <w:style w:type="character" w:customStyle="1" w:styleId="a6">
    <w:name w:val="Текст сноски Знак"/>
    <w:aliases w:val="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7"/>
    <w:semiHidden/>
    <w:locked/>
  </w:style>
  <w:style w:type="paragraph" w:styleId="a7">
    <w:name w:val="footnote text"/>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1 Знак1"/>
    <w:basedOn w:val="a"/>
    <w:link w:val="a6"/>
    <w:uiPriority w:val="99"/>
    <w:semiHidden/>
    <w:unhideWhenUsed/>
    <w:pPr>
      <w:overflowPunct w:val="0"/>
      <w:autoSpaceDE w:val="0"/>
      <w:autoSpaceDN w:val="0"/>
      <w:adjustRightInd w:val="0"/>
    </w:pPr>
    <w:rPr>
      <w:rFonts w:eastAsia="Times New Roman"/>
      <w:sz w:val="20"/>
      <w:szCs w:val="20"/>
    </w:rPr>
  </w:style>
  <w:style w:type="character" w:customStyle="1" w:styleId="2">
    <w:name w:val="Текст сноски Знак2"/>
    <w:aliases w:val="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 Знак Знак Знак Знак1 Знак1"/>
    <w:basedOn w:val="a0"/>
    <w:uiPriority w:val="99"/>
    <w:semiHidden/>
    <w:rPr>
      <w:rFonts w:ascii="Times New Roman" w:eastAsiaTheme="minorEastAsia" w:hAnsi="Times New Roman" w:cs="Times New Roman" w:hint="default"/>
    </w:rPr>
  </w:style>
  <w:style w:type="paragraph" w:styleId="a8">
    <w:name w:val="annotation text"/>
    <w:basedOn w:val="a"/>
    <w:link w:val="a9"/>
    <w:uiPriority w:val="99"/>
    <w:semiHidden/>
    <w:unhideWhenUsed/>
    <w:rPr>
      <w:sz w:val="20"/>
      <w:szCs w:val="20"/>
    </w:rPr>
  </w:style>
  <w:style w:type="character" w:customStyle="1" w:styleId="a9">
    <w:name w:val="Текст примечания Знак"/>
    <w:basedOn w:val="a0"/>
    <w:link w:val="a8"/>
    <w:uiPriority w:val="99"/>
    <w:semiHidden/>
    <w:locked/>
    <w:rPr>
      <w:rFonts w:ascii="Times New Roman" w:eastAsiaTheme="minorEastAsia" w:hAnsi="Times New Roman" w:cs="Times New Roman" w:hint="default"/>
    </w:rPr>
  </w:style>
  <w:style w:type="paragraph" w:styleId="aa">
    <w:name w:val="Body Text"/>
    <w:basedOn w:val="a"/>
    <w:link w:val="1"/>
    <w:uiPriority w:val="99"/>
    <w:semiHidden/>
    <w:unhideWhenUsed/>
    <w:pPr>
      <w:overflowPunct w:val="0"/>
      <w:autoSpaceDE w:val="0"/>
      <w:autoSpaceDN w:val="0"/>
      <w:adjustRightInd w:val="0"/>
      <w:spacing w:after="120"/>
      <w:ind w:firstLine="340"/>
      <w:jc w:val="both"/>
    </w:pPr>
    <w:rPr>
      <w:rFonts w:eastAsia="Times New Roman"/>
      <w:sz w:val="20"/>
      <w:szCs w:val="20"/>
    </w:rPr>
  </w:style>
  <w:style w:type="character" w:customStyle="1" w:styleId="ab">
    <w:name w:val="Основной текст Знак"/>
    <w:basedOn w:val="a0"/>
    <w:uiPriority w:val="99"/>
    <w:semiHidden/>
    <w:rPr>
      <w:rFonts w:ascii="Times New Roman" w:eastAsiaTheme="minorEastAsia" w:hAnsi="Times New Roman" w:cs="Times New Roman" w:hint="default"/>
      <w:sz w:val="24"/>
      <w:szCs w:val="24"/>
    </w:rPr>
  </w:style>
  <w:style w:type="paragraph" w:styleId="3">
    <w:name w:val="Body Text 3"/>
    <w:basedOn w:val="a"/>
    <w:link w:val="30"/>
    <w:uiPriority w:val="99"/>
    <w:semiHidden/>
    <w:unhideWhenUsed/>
    <w:pPr>
      <w:overflowPunct w:val="0"/>
      <w:autoSpaceDE w:val="0"/>
      <w:autoSpaceDN w:val="0"/>
      <w:adjustRightInd w:val="0"/>
      <w:spacing w:before="120"/>
      <w:ind w:firstLine="340"/>
      <w:jc w:val="center"/>
    </w:pPr>
    <w:rPr>
      <w:rFonts w:eastAsia="Times New Roman"/>
      <w:i/>
      <w:iCs/>
      <w:caps/>
    </w:rPr>
  </w:style>
  <w:style w:type="character" w:customStyle="1" w:styleId="30">
    <w:name w:val="Основной текст 3 Знак"/>
    <w:basedOn w:val="a0"/>
    <w:link w:val="3"/>
    <w:uiPriority w:val="99"/>
    <w:semiHidden/>
    <w:locked/>
    <w:rPr>
      <w:i/>
      <w:iCs/>
      <w:caps/>
      <w:sz w:val="24"/>
      <w:szCs w:val="24"/>
    </w:rPr>
  </w:style>
  <w:style w:type="paragraph" w:styleId="ac">
    <w:name w:val="annotation subject"/>
    <w:basedOn w:val="a8"/>
    <w:next w:val="a8"/>
    <w:link w:val="ad"/>
    <w:uiPriority w:val="99"/>
    <w:semiHidden/>
    <w:unhideWhenUsed/>
    <w:rPr>
      <w:b/>
      <w:bCs/>
    </w:rPr>
  </w:style>
  <w:style w:type="character" w:customStyle="1" w:styleId="ad">
    <w:name w:val="Тема примечания Знак"/>
    <w:basedOn w:val="a9"/>
    <w:link w:val="ac"/>
    <w:uiPriority w:val="99"/>
    <w:semiHidden/>
    <w:locked/>
    <w:rPr>
      <w:rFonts w:ascii="Times New Roman" w:eastAsiaTheme="minorEastAsia" w:hAnsi="Times New Roman" w:cs="Times New Roman" w:hint="default"/>
      <w:b/>
      <w:bCs/>
    </w:rPr>
  </w:style>
  <w:style w:type="paragraph" w:styleId="ae">
    <w:name w:val="Balloon Text"/>
    <w:basedOn w:val="a"/>
    <w:link w:val="af"/>
    <w:uiPriority w:val="99"/>
    <w:semiHidden/>
    <w:unhideWhenUsed/>
    <w:rPr>
      <w:rFonts w:ascii="Segoe UI" w:hAnsi="Segoe UI" w:cs="Segoe UI"/>
      <w:sz w:val="18"/>
      <w:szCs w:val="18"/>
    </w:rPr>
  </w:style>
  <w:style w:type="character" w:customStyle="1" w:styleId="af">
    <w:name w:val="Текст выноски Знак"/>
    <w:basedOn w:val="a0"/>
    <w:link w:val="ae"/>
    <w:uiPriority w:val="99"/>
    <w:semiHidden/>
    <w:locked/>
    <w:rPr>
      <w:rFonts w:ascii="Segoe UI" w:eastAsiaTheme="minorEastAsia" w:hAnsi="Segoe UI" w:cs="Segoe UI" w:hint="default"/>
      <w:sz w:val="18"/>
      <w:szCs w:val="18"/>
    </w:rPr>
  </w:style>
  <w:style w:type="paragraph" w:styleId="af0">
    <w:name w:val="List Paragraph"/>
    <w:basedOn w:val="a"/>
    <w:uiPriority w:val="34"/>
    <w:qFormat/>
    <w:pPr>
      <w:ind w:left="720"/>
      <w:contextualSpacing/>
    </w:pPr>
  </w:style>
  <w:style w:type="paragraph" w:customStyle="1" w:styleId="1106">
    <w:name w:val="Заг_11_отст_06"/>
    <w:basedOn w:val="a"/>
    <w:uiPriority w:val="99"/>
    <w:qFormat/>
    <w:pPr>
      <w:ind w:left="340"/>
      <w:outlineLvl w:val="0"/>
    </w:pPr>
    <w:rPr>
      <w:rFonts w:eastAsia="Times New Roman"/>
      <w:b/>
      <w:bCs/>
      <w:caps/>
      <w:sz w:val="22"/>
      <w:szCs w:val="22"/>
    </w:rPr>
  </w:style>
  <w:style w:type="paragraph" w:customStyle="1" w:styleId="af1">
    <w:name w:val="Заголовок таблицы"/>
    <w:basedOn w:val="a"/>
    <w:uiPriority w:val="99"/>
    <w:pPr>
      <w:jc w:val="center"/>
    </w:pPr>
    <w:rPr>
      <w:rFonts w:eastAsia="Times New Roman"/>
      <w:b/>
      <w:sz w:val="18"/>
      <w:szCs w:val="18"/>
      <w:lang w:eastAsia="zh-CN"/>
    </w:rPr>
  </w:style>
  <w:style w:type="paragraph" w:customStyle="1" w:styleId="af2">
    <w:name w:val="текст"/>
    <w:basedOn w:val="a"/>
    <w:uiPriority w:val="99"/>
    <w:pPr>
      <w:ind w:firstLine="397"/>
      <w:jc w:val="both"/>
    </w:pPr>
    <w:rPr>
      <w:rFonts w:eastAsia="Lucida Sans Unicode"/>
      <w:kern w:val="2"/>
      <w:sz w:val="20"/>
      <w:szCs w:val="20"/>
      <w:lang w:eastAsia="zh-CN"/>
    </w:rPr>
  </w:style>
  <w:style w:type="paragraph" w:customStyle="1" w:styleId="af3">
    <w:name w:val="Анотации"/>
    <w:basedOn w:val="a"/>
    <w:uiPriority w:val="99"/>
    <w:qFormat/>
    <w:pPr>
      <w:ind w:left="340" w:right="340"/>
      <w:jc w:val="both"/>
    </w:pPr>
    <w:rPr>
      <w:rFonts w:eastAsia="Times New Roman"/>
      <w:sz w:val="16"/>
      <w:szCs w:val="16"/>
    </w:rPr>
  </w:style>
  <w:style w:type="paragraph" w:customStyle="1" w:styleId="Default">
    <w:name w:val="Default"/>
    <w:uiPriority w:val="99"/>
    <w:pPr>
      <w:autoSpaceDE w:val="0"/>
      <w:autoSpaceDN w:val="0"/>
      <w:adjustRightInd w:val="0"/>
    </w:pPr>
    <w:rPr>
      <w:color w:val="000000"/>
      <w:sz w:val="24"/>
      <w:szCs w:val="24"/>
    </w:rPr>
  </w:style>
  <w:style w:type="character" w:customStyle="1" w:styleId="BodyCharChar">
    <w:name w:val="Body Char Char"/>
    <w:link w:val="BodyChar"/>
    <w:locked/>
    <w:rPr>
      <w:rFonts w:ascii="Times" w:hAnsi="Times" w:cs="Times" w:hint="default"/>
      <w:color w:val="000000"/>
      <w:sz w:val="22"/>
      <w:szCs w:val="22"/>
      <w:lang w:val="en-GB" w:eastAsia="en-US"/>
    </w:rPr>
  </w:style>
  <w:style w:type="paragraph" w:customStyle="1" w:styleId="BodyChar">
    <w:name w:val="Body Char"/>
    <w:link w:val="BodyCharChar"/>
    <w:uiPriority w:val="99"/>
    <w:pPr>
      <w:tabs>
        <w:tab w:val="left" w:pos="567"/>
      </w:tabs>
      <w:spacing w:after="160" w:line="252" w:lineRule="auto"/>
      <w:jc w:val="both"/>
    </w:pPr>
    <w:rPr>
      <w:rFonts w:ascii="Times" w:hAnsi="Times"/>
      <w:color w:val="000000"/>
      <w:sz w:val="22"/>
      <w:szCs w:val="22"/>
      <w:lang w:val="en-GB" w:eastAsia="en-US"/>
    </w:rPr>
  </w:style>
  <w:style w:type="paragraph" w:customStyle="1" w:styleId="10">
    <w:name w:val="10 проп_сборник"/>
    <w:basedOn w:val="a"/>
    <w:uiPriority w:val="99"/>
    <w:qFormat/>
    <w:pPr>
      <w:spacing w:before="360" w:after="160"/>
      <w:ind w:left="227" w:hanging="227"/>
    </w:pPr>
    <w:rPr>
      <w:rFonts w:eastAsia="Times New Roman"/>
      <w:b/>
      <w:bCs/>
      <w:sz w:val="20"/>
      <w:szCs w:val="20"/>
    </w:rPr>
  </w:style>
  <w:style w:type="paragraph" w:customStyle="1" w:styleId="af4">
    <w:name w:val="ЗАГ_ФАМИЛИИ"/>
    <w:basedOn w:val="a"/>
    <w:uiPriority w:val="99"/>
    <w:qFormat/>
    <w:pPr>
      <w:overflowPunct w:val="0"/>
      <w:autoSpaceDE w:val="0"/>
      <w:autoSpaceDN w:val="0"/>
      <w:adjustRightInd w:val="0"/>
      <w:spacing w:before="200" w:after="200"/>
      <w:ind w:firstLine="340"/>
      <w:jc w:val="both"/>
    </w:pPr>
    <w:rPr>
      <w:rFonts w:eastAsia="Times New Roman"/>
      <w:caps/>
      <w:sz w:val="20"/>
      <w:szCs w:val="20"/>
    </w:rPr>
  </w:style>
  <w:style w:type="paragraph" w:customStyle="1" w:styleId="af5">
    <w:name w:val="без отступа"/>
    <w:basedOn w:val="a"/>
    <w:uiPriority w:val="99"/>
    <w:qFormat/>
    <w:pPr>
      <w:overflowPunct w:val="0"/>
      <w:autoSpaceDE w:val="0"/>
      <w:autoSpaceDN w:val="0"/>
      <w:adjustRightInd w:val="0"/>
      <w:jc w:val="both"/>
    </w:pPr>
    <w:rPr>
      <w:rFonts w:eastAsia="Times New Roman"/>
      <w:sz w:val="20"/>
      <w:szCs w:val="20"/>
    </w:rPr>
  </w:style>
  <w:style w:type="character" w:styleId="af6">
    <w:name w:val="footnote reference"/>
    <w:semiHidden/>
    <w:unhideWhenUsed/>
    <w:rPr>
      <w:vertAlign w:val="superscript"/>
    </w:rPr>
  </w:style>
  <w:style w:type="character" w:styleId="af7">
    <w:name w:val="annotation reference"/>
    <w:basedOn w:val="a0"/>
    <w:uiPriority w:val="99"/>
    <w:semiHidden/>
    <w:unhideWhenUsed/>
    <w:rPr>
      <w:sz w:val="16"/>
      <w:szCs w:val="16"/>
    </w:rPr>
  </w:style>
  <w:style w:type="character" w:customStyle="1" w:styleId="17">
    <w:name w:val="Знак Знак17"/>
    <w:rPr>
      <w:rFonts w:ascii="Cambria" w:eastAsia="Times New Roman" w:hAnsi="Cambria" w:hint="default"/>
      <w:b/>
      <w:bCs/>
      <w:kern w:val="32"/>
      <w:sz w:val="32"/>
      <w:szCs w:val="32"/>
    </w:rPr>
  </w:style>
  <w:style w:type="character" w:customStyle="1" w:styleId="1">
    <w:name w:val="Основной текст Знак1"/>
    <w:basedOn w:val="a0"/>
    <w:link w:val="aa"/>
    <w:uiPriority w:val="99"/>
    <w:locked/>
  </w:style>
  <w:style w:type="table" w:styleId="af8">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unhideWhenUsed/>
    <w:pPr>
      <w:spacing w:before="100" w:beforeAutospacing="1" w:after="100" w:afterAutospacing="1"/>
    </w:pPr>
  </w:style>
  <w:style w:type="character" w:customStyle="1" w:styleId="a6">
    <w:name w:val="Текст сноски Знак"/>
    <w:aliases w:val="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7"/>
    <w:semiHidden/>
    <w:locked/>
  </w:style>
  <w:style w:type="paragraph" w:styleId="a7">
    <w:name w:val="footnote text"/>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1 Знак1"/>
    <w:basedOn w:val="a"/>
    <w:link w:val="a6"/>
    <w:uiPriority w:val="99"/>
    <w:semiHidden/>
    <w:unhideWhenUsed/>
    <w:pPr>
      <w:overflowPunct w:val="0"/>
      <w:autoSpaceDE w:val="0"/>
      <w:autoSpaceDN w:val="0"/>
      <w:adjustRightInd w:val="0"/>
    </w:pPr>
    <w:rPr>
      <w:rFonts w:eastAsia="Times New Roman"/>
      <w:sz w:val="20"/>
      <w:szCs w:val="20"/>
    </w:rPr>
  </w:style>
  <w:style w:type="character" w:customStyle="1" w:styleId="2">
    <w:name w:val="Текст сноски Знак2"/>
    <w:aliases w:val="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 Знак Знак Знак Знак1 Знак1"/>
    <w:basedOn w:val="a0"/>
    <w:uiPriority w:val="99"/>
    <w:semiHidden/>
    <w:rPr>
      <w:rFonts w:ascii="Times New Roman" w:eastAsiaTheme="minorEastAsia" w:hAnsi="Times New Roman" w:cs="Times New Roman" w:hint="default"/>
    </w:rPr>
  </w:style>
  <w:style w:type="paragraph" w:styleId="a8">
    <w:name w:val="annotation text"/>
    <w:basedOn w:val="a"/>
    <w:link w:val="a9"/>
    <w:uiPriority w:val="99"/>
    <w:semiHidden/>
    <w:unhideWhenUsed/>
    <w:rPr>
      <w:sz w:val="20"/>
      <w:szCs w:val="20"/>
    </w:rPr>
  </w:style>
  <w:style w:type="character" w:customStyle="1" w:styleId="a9">
    <w:name w:val="Текст примечания Знак"/>
    <w:basedOn w:val="a0"/>
    <w:link w:val="a8"/>
    <w:uiPriority w:val="99"/>
    <w:semiHidden/>
    <w:locked/>
    <w:rPr>
      <w:rFonts w:ascii="Times New Roman" w:eastAsiaTheme="minorEastAsia" w:hAnsi="Times New Roman" w:cs="Times New Roman" w:hint="default"/>
    </w:rPr>
  </w:style>
  <w:style w:type="paragraph" w:styleId="aa">
    <w:name w:val="Body Text"/>
    <w:basedOn w:val="a"/>
    <w:link w:val="1"/>
    <w:uiPriority w:val="99"/>
    <w:semiHidden/>
    <w:unhideWhenUsed/>
    <w:pPr>
      <w:overflowPunct w:val="0"/>
      <w:autoSpaceDE w:val="0"/>
      <w:autoSpaceDN w:val="0"/>
      <w:adjustRightInd w:val="0"/>
      <w:spacing w:after="120"/>
      <w:ind w:firstLine="340"/>
      <w:jc w:val="both"/>
    </w:pPr>
    <w:rPr>
      <w:rFonts w:eastAsia="Times New Roman"/>
      <w:sz w:val="20"/>
      <w:szCs w:val="20"/>
    </w:rPr>
  </w:style>
  <w:style w:type="character" w:customStyle="1" w:styleId="ab">
    <w:name w:val="Основной текст Знак"/>
    <w:basedOn w:val="a0"/>
    <w:uiPriority w:val="99"/>
    <w:semiHidden/>
    <w:rPr>
      <w:rFonts w:ascii="Times New Roman" w:eastAsiaTheme="minorEastAsia" w:hAnsi="Times New Roman" w:cs="Times New Roman" w:hint="default"/>
      <w:sz w:val="24"/>
      <w:szCs w:val="24"/>
    </w:rPr>
  </w:style>
  <w:style w:type="paragraph" w:styleId="3">
    <w:name w:val="Body Text 3"/>
    <w:basedOn w:val="a"/>
    <w:link w:val="30"/>
    <w:uiPriority w:val="99"/>
    <w:semiHidden/>
    <w:unhideWhenUsed/>
    <w:pPr>
      <w:overflowPunct w:val="0"/>
      <w:autoSpaceDE w:val="0"/>
      <w:autoSpaceDN w:val="0"/>
      <w:adjustRightInd w:val="0"/>
      <w:spacing w:before="120"/>
      <w:ind w:firstLine="340"/>
      <w:jc w:val="center"/>
    </w:pPr>
    <w:rPr>
      <w:rFonts w:eastAsia="Times New Roman"/>
      <w:i/>
      <w:iCs/>
      <w:caps/>
    </w:rPr>
  </w:style>
  <w:style w:type="character" w:customStyle="1" w:styleId="30">
    <w:name w:val="Основной текст 3 Знак"/>
    <w:basedOn w:val="a0"/>
    <w:link w:val="3"/>
    <w:uiPriority w:val="99"/>
    <w:semiHidden/>
    <w:locked/>
    <w:rPr>
      <w:i/>
      <w:iCs/>
      <w:caps/>
      <w:sz w:val="24"/>
      <w:szCs w:val="24"/>
    </w:rPr>
  </w:style>
  <w:style w:type="paragraph" w:styleId="ac">
    <w:name w:val="annotation subject"/>
    <w:basedOn w:val="a8"/>
    <w:next w:val="a8"/>
    <w:link w:val="ad"/>
    <w:uiPriority w:val="99"/>
    <w:semiHidden/>
    <w:unhideWhenUsed/>
    <w:rPr>
      <w:b/>
      <w:bCs/>
    </w:rPr>
  </w:style>
  <w:style w:type="character" w:customStyle="1" w:styleId="ad">
    <w:name w:val="Тема примечания Знак"/>
    <w:basedOn w:val="a9"/>
    <w:link w:val="ac"/>
    <w:uiPriority w:val="99"/>
    <w:semiHidden/>
    <w:locked/>
    <w:rPr>
      <w:rFonts w:ascii="Times New Roman" w:eastAsiaTheme="minorEastAsia" w:hAnsi="Times New Roman" w:cs="Times New Roman" w:hint="default"/>
      <w:b/>
      <w:bCs/>
    </w:rPr>
  </w:style>
  <w:style w:type="paragraph" w:styleId="ae">
    <w:name w:val="Balloon Text"/>
    <w:basedOn w:val="a"/>
    <w:link w:val="af"/>
    <w:uiPriority w:val="99"/>
    <w:semiHidden/>
    <w:unhideWhenUsed/>
    <w:rPr>
      <w:rFonts w:ascii="Segoe UI" w:hAnsi="Segoe UI" w:cs="Segoe UI"/>
      <w:sz w:val="18"/>
      <w:szCs w:val="18"/>
    </w:rPr>
  </w:style>
  <w:style w:type="character" w:customStyle="1" w:styleId="af">
    <w:name w:val="Текст выноски Знак"/>
    <w:basedOn w:val="a0"/>
    <w:link w:val="ae"/>
    <w:uiPriority w:val="99"/>
    <w:semiHidden/>
    <w:locked/>
    <w:rPr>
      <w:rFonts w:ascii="Segoe UI" w:eastAsiaTheme="minorEastAsia" w:hAnsi="Segoe UI" w:cs="Segoe UI" w:hint="default"/>
      <w:sz w:val="18"/>
      <w:szCs w:val="18"/>
    </w:rPr>
  </w:style>
  <w:style w:type="paragraph" w:styleId="af0">
    <w:name w:val="List Paragraph"/>
    <w:basedOn w:val="a"/>
    <w:uiPriority w:val="34"/>
    <w:qFormat/>
    <w:pPr>
      <w:ind w:left="720"/>
      <w:contextualSpacing/>
    </w:pPr>
  </w:style>
  <w:style w:type="paragraph" w:customStyle="1" w:styleId="1106">
    <w:name w:val="Заг_11_отст_06"/>
    <w:basedOn w:val="a"/>
    <w:uiPriority w:val="99"/>
    <w:qFormat/>
    <w:pPr>
      <w:ind w:left="340"/>
      <w:outlineLvl w:val="0"/>
    </w:pPr>
    <w:rPr>
      <w:rFonts w:eastAsia="Times New Roman"/>
      <w:b/>
      <w:bCs/>
      <w:caps/>
      <w:sz w:val="22"/>
      <w:szCs w:val="22"/>
    </w:rPr>
  </w:style>
  <w:style w:type="paragraph" w:customStyle="1" w:styleId="af1">
    <w:name w:val="Заголовок таблицы"/>
    <w:basedOn w:val="a"/>
    <w:uiPriority w:val="99"/>
    <w:pPr>
      <w:jc w:val="center"/>
    </w:pPr>
    <w:rPr>
      <w:rFonts w:eastAsia="Times New Roman"/>
      <w:b/>
      <w:sz w:val="18"/>
      <w:szCs w:val="18"/>
      <w:lang w:eastAsia="zh-CN"/>
    </w:rPr>
  </w:style>
  <w:style w:type="paragraph" w:customStyle="1" w:styleId="af2">
    <w:name w:val="текст"/>
    <w:basedOn w:val="a"/>
    <w:uiPriority w:val="99"/>
    <w:pPr>
      <w:ind w:firstLine="397"/>
      <w:jc w:val="both"/>
    </w:pPr>
    <w:rPr>
      <w:rFonts w:eastAsia="Lucida Sans Unicode"/>
      <w:kern w:val="2"/>
      <w:sz w:val="20"/>
      <w:szCs w:val="20"/>
      <w:lang w:eastAsia="zh-CN"/>
    </w:rPr>
  </w:style>
  <w:style w:type="paragraph" w:customStyle="1" w:styleId="af3">
    <w:name w:val="Анотации"/>
    <w:basedOn w:val="a"/>
    <w:uiPriority w:val="99"/>
    <w:qFormat/>
    <w:pPr>
      <w:ind w:left="340" w:right="340"/>
      <w:jc w:val="both"/>
    </w:pPr>
    <w:rPr>
      <w:rFonts w:eastAsia="Times New Roman"/>
      <w:sz w:val="16"/>
      <w:szCs w:val="16"/>
    </w:rPr>
  </w:style>
  <w:style w:type="paragraph" w:customStyle="1" w:styleId="Default">
    <w:name w:val="Default"/>
    <w:uiPriority w:val="99"/>
    <w:pPr>
      <w:autoSpaceDE w:val="0"/>
      <w:autoSpaceDN w:val="0"/>
      <w:adjustRightInd w:val="0"/>
    </w:pPr>
    <w:rPr>
      <w:color w:val="000000"/>
      <w:sz w:val="24"/>
      <w:szCs w:val="24"/>
    </w:rPr>
  </w:style>
  <w:style w:type="character" w:customStyle="1" w:styleId="BodyCharChar">
    <w:name w:val="Body Char Char"/>
    <w:link w:val="BodyChar"/>
    <w:locked/>
    <w:rPr>
      <w:rFonts w:ascii="Times" w:hAnsi="Times" w:cs="Times" w:hint="default"/>
      <w:color w:val="000000"/>
      <w:sz w:val="22"/>
      <w:szCs w:val="22"/>
      <w:lang w:val="en-GB" w:eastAsia="en-US"/>
    </w:rPr>
  </w:style>
  <w:style w:type="paragraph" w:customStyle="1" w:styleId="BodyChar">
    <w:name w:val="Body Char"/>
    <w:link w:val="BodyCharChar"/>
    <w:uiPriority w:val="99"/>
    <w:pPr>
      <w:tabs>
        <w:tab w:val="left" w:pos="567"/>
      </w:tabs>
      <w:spacing w:after="160" w:line="252" w:lineRule="auto"/>
      <w:jc w:val="both"/>
    </w:pPr>
    <w:rPr>
      <w:rFonts w:ascii="Times" w:hAnsi="Times"/>
      <w:color w:val="000000"/>
      <w:sz w:val="22"/>
      <w:szCs w:val="22"/>
      <w:lang w:val="en-GB" w:eastAsia="en-US"/>
    </w:rPr>
  </w:style>
  <w:style w:type="paragraph" w:customStyle="1" w:styleId="10">
    <w:name w:val="10 проп_сборник"/>
    <w:basedOn w:val="a"/>
    <w:uiPriority w:val="99"/>
    <w:qFormat/>
    <w:pPr>
      <w:spacing w:before="360" w:after="160"/>
      <w:ind w:left="227" w:hanging="227"/>
    </w:pPr>
    <w:rPr>
      <w:rFonts w:eastAsia="Times New Roman"/>
      <w:b/>
      <w:bCs/>
      <w:sz w:val="20"/>
      <w:szCs w:val="20"/>
    </w:rPr>
  </w:style>
  <w:style w:type="paragraph" w:customStyle="1" w:styleId="af4">
    <w:name w:val="ЗАГ_ФАМИЛИИ"/>
    <w:basedOn w:val="a"/>
    <w:uiPriority w:val="99"/>
    <w:qFormat/>
    <w:pPr>
      <w:overflowPunct w:val="0"/>
      <w:autoSpaceDE w:val="0"/>
      <w:autoSpaceDN w:val="0"/>
      <w:adjustRightInd w:val="0"/>
      <w:spacing w:before="200" w:after="200"/>
      <w:ind w:firstLine="340"/>
      <w:jc w:val="both"/>
    </w:pPr>
    <w:rPr>
      <w:rFonts w:eastAsia="Times New Roman"/>
      <w:caps/>
      <w:sz w:val="20"/>
      <w:szCs w:val="20"/>
    </w:rPr>
  </w:style>
  <w:style w:type="paragraph" w:customStyle="1" w:styleId="af5">
    <w:name w:val="без отступа"/>
    <w:basedOn w:val="a"/>
    <w:uiPriority w:val="99"/>
    <w:qFormat/>
    <w:pPr>
      <w:overflowPunct w:val="0"/>
      <w:autoSpaceDE w:val="0"/>
      <w:autoSpaceDN w:val="0"/>
      <w:adjustRightInd w:val="0"/>
      <w:jc w:val="both"/>
    </w:pPr>
    <w:rPr>
      <w:rFonts w:eastAsia="Times New Roman"/>
      <w:sz w:val="20"/>
      <w:szCs w:val="20"/>
    </w:rPr>
  </w:style>
  <w:style w:type="character" w:styleId="af6">
    <w:name w:val="footnote reference"/>
    <w:semiHidden/>
    <w:unhideWhenUsed/>
    <w:rPr>
      <w:vertAlign w:val="superscript"/>
    </w:rPr>
  </w:style>
  <w:style w:type="character" w:styleId="af7">
    <w:name w:val="annotation reference"/>
    <w:basedOn w:val="a0"/>
    <w:uiPriority w:val="99"/>
    <w:semiHidden/>
    <w:unhideWhenUsed/>
    <w:rPr>
      <w:sz w:val="16"/>
      <w:szCs w:val="16"/>
    </w:rPr>
  </w:style>
  <w:style w:type="character" w:customStyle="1" w:styleId="17">
    <w:name w:val="Знак Знак17"/>
    <w:rPr>
      <w:rFonts w:ascii="Cambria" w:eastAsia="Times New Roman" w:hAnsi="Cambria" w:hint="default"/>
      <w:b/>
      <w:bCs/>
      <w:kern w:val="32"/>
      <w:sz w:val="32"/>
      <w:szCs w:val="32"/>
    </w:rPr>
  </w:style>
  <w:style w:type="character" w:customStyle="1" w:styleId="1">
    <w:name w:val="Основной текст Знак1"/>
    <w:basedOn w:val="a0"/>
    <w:link w:val="aa"/>
    <w:uiPriority w:val="99"/>
    <w:locked/>
  </w:style>
  <w:style w:type="table" w:styleId="af8">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3-0254-2877" TargetMode="External"/><Relationship Id="rId13" Type="http://schemas.openxmlformats.org/officeDocument/2006/relationships/hyperlink" Target="mailto:vnattali@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rcid.org/0000-0003-0254-287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msi.com/Graphics-card/support/GeForce-GTX-1050-Ti-GAMING-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itry.romannikov@gmail.com" TargetMode="External"/><Relationship Id="rId4" Type="http://schemas.openxmlformats.org/officeDocument/2006/relationships/settings" Target="settings.xml"/><Relationship Id="rId9" Type="http://schemas.openxmlformats.org/officeDocument/2006/relationships/hyperlink" Target="mailto:vnattali@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D258-24B4-45C5-B82C-47810929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3673</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24561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Дишик</dc:creator>
  <cp:lastModifiedBy>Пользователь Windows</cp:lastModifiedBy>
  <cp:revision>2</cp:revision>
  <dcterms:created xsi:type="dcterms:W3CDTF">2021-04-18T16:41:00Z</dcterms:created>
  <dcterms:modified xsi:type="dcterms:W3CDTF">2021-04-18T16:41:00Z</dcterms:modified>
</cp:coreProperties>
</file>